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3960" w:rsidRPr="005C3960" w:rsidRDefault="00FD3200" w:rsidP="005C3960">
      <w:pPr>
        <w:jc w:val="both"/>
        <w:rPr>
          <w:rFonts w:asciiTheme="minorHAnsi" w:hAnsiTheme="minorHAnsi" w:cstheme="minorHAnsi"/>
          <w:sz w:val="20"/>
          <w:lang w:val="sl-SI"/>
        </w:rPr>
      </w:pPr>
      <w:r w:rsidRPr="008257B2">
        <w:rPr>
          <w:rFonts w:asciiTheme="minorHAnsi" w:hAnsiTheme="minorHAnsi" w:cstheme="minorHAnsi"/>
          <w:sz w:val="20"/>
          <w:lang w:val="sl-SI"/>
        </w:rPr>
        <w:t xml:space="preserve">Št.zadeve: </w:t>
      </w:r>
      <w:r w:rsidR="00E747A7" w:rsidRPr="00E747A7">
        <w:rPr>
          <w:rFonts w:asciiTheme="minorHAnsi" w:hAnsiTheme="minorHAnsi" w:cstheme="minorHAnsi"/>
          <w:sz w:val="20"/>
          <w:lang w:val="sl-SI"/>
        </w:rPr>
        <w:t>35201-4/2022-2550</w:t>
      </w:r>
    </w:p>
    <w:p w:rsidR="00FD3200" w:rsidRPr="008257B2" w:rsidRDefault="00FD3200" w:rsidP="009C073C">
      <w:pPr>
        <w:jc w:val="both"/>
        <w:rPr>
          <w:rFonts w:asciiTheme="minorHAnsi" w:hAnsiTheme="minorHAnsi" w:cstheme="minorHAnsi"/>
          <w:sz w:val="20"/>
          <w:lang w:val="sl-SI"/>
        </w:rPr>
      </w:pPr>
      <w:r w:rsidRPr="008257B2">
        <w:rPr>
          <w:rFonts w:asciiTheme="minorHAnsi" w:hAnsiTheme="minorHAnsi" w:cstheme="minorHAnsi"/>
          <w:sz w:val="20"/>
          <w:lang w:val="sl-SI"/>
        </w:rPr>
        <w:t xml:space="preserve">Datum: </w:t>
      </w:r>
      <w:r w:rsidR="00271D55">
        <w:rPr>
          <w:rFonts w:asciiTheme="minorHAnsi" w:hAnsiTheme="minorHAnsi" w:cstheme="minorHAnsi"/>
          <w:sz w:val="20"/>
          <w:lang w:val="sl-SI"/>
        </w:rPr>
        <w:t>18</w:t>
      </w:r>
      <w:r w:rsidR="00E747A7">
        <w:rPr>
          <w:rFonts w:asciiTheme="minorHAnsi" w:hAnsiTheme="minorHAnsi" w:cstheme="minorHAnsi"/>
          <w:sz w:val="20"/>
          <w:lang w:val="sl-SI"/>
        </w:rPr>
        <w:t>. 1. 2022</w:t>
      </w:r>
    </w:p>
    <w:p w:rsidR="00FD3200" w:rsidRPr="008257B2" w:rsidRDefault="00FD3200" w:rsidP="009C073C">
      <w:pPr>
        <w:jc w:val="both"/>
        <w:rPr>
          <w:rFonts w:asciiTheme="minorHAnsi" w:hAnsiTheme="minorHAnsi" w:cstheme="minorHAnsi"/>
          <w:sz w:val="20"/>
          <w:lang w:val="sl-SI"/>
        </w:rPr>
      </w:pPr>
    </w:p>
    <w:p w:rsidR="00FD3200" w:rsidRPr="008257B2" w:rsidRDefault="00FD3200" w:rsidP="00C9737F">
      <w:pPr>
        <w:pStyle w:val="Brezrazmikov"/>
        <w:jc w:val="center"/>
        <w:rPr>
          <w:rFonts w:asciiTheme="minorHAnsi" w:hAnsiTheme="minorHAnsi" w:cstheme="minorHAnsi"/>
          <w:sz w:val="20"/>
          <w:szCs w:val="20"/>
        </w:rPr>
      </w:pPr>
      <w:r w:rsidRPr="008257B2">
        <w:rPr>
          <w:rFonts w:asciiTheme="minorHAnsi" w:hAnsiTheme="minorHAnsi" w:cstheme="minorHAnsi"/>
          <w:sz w:val="20"/>
          <w:szCs w:val="20"/>
        </w:rPr>
        <w:t>Ministrstvo za okolje in prostor, Dunajska 48, 1000 LJUBLJANA, objavlja</w:t>
      </w:r>
    </w:p>
    <w:p w:rsidR="00FD3200" w:rsidRPr="008257B2" w:rsidRDefault="00FD3200" w:rsidP="00C9737F">
      <w:pPr>
        <w:jc w:val="center"/>
        <w:rPr>
          <w:rFonts w:asciiTheme="minorHAnsi" w:hAnsiTheme="minorHAnsi" w:cstheme="minorHAnsi"/>
          <w:sz w:val="20"/>
          <w:lang w:val="sl-SI"/>
        </w:rPr>
      </w:pPr>
    </w:p>
    <w:p w:rsidR="00FD3200" w:rsidRPr="008257B2" w:rsidRDefault="00FD3200" w:rsidP="00E747A7">
      <w:pPr>
        <w:jc w:val="center"/>
        <w:rPr>
          <w:rFonts w:asciiTheme="minorHAnsi" w:hAnsiTheme="minorHAnsi" w:cstheme="minorHAnsi"/>
          <w:b/>
          <w:sz w:val="20"/>
          <w:lang w:val="sl-SI"/>
        </w:rPr>
      </w:pPr>
      <w:bookmarkStart w:id="0" w:name="_GoBack"/>
      <w:r w:rsidRPr="008257B2">
        <w:rPr>
          <w:rFonts w:asciiTheme="minorHAnsi" w:hAnsiTheme="minorHAnsi" w:cstheme="minorHAnsi"/>
          <w:b/>
          <w:sz w:val="20"/>
          <w:lang w:val="sl-SI"/>
        </w:rPr>
        <w:t>NAJAVO JAVN</w:t>
      </w:r>
      <w:r w:rsidR="00E747A7">
        <w:rPr>
          <w:rFonts w:asciiTheme="minorHAnsi" w:hAnsiTheme="minorHAnsi" w:cstheme="minorHAnsi"/>
          <w:b/>
          <w:sz w:val="20"/>
          <w:lang w:val="sl-SI"/>
        </w:rPr>
        <w:t xml:space="preserve">EGA RAZPISA </w:t>
      </w:r>
      <w:r w:rsidRPr="008257B2">
        <w:rPr>
          <w:rFonts w:asciiTheme="minorHAnsi" w:hAnsiTheme="minorHAnsi" w:cstheme="minorHAnsi"/>
          <w:b/>
          <w:sz w:val="20"/>
          <w:lang w:val="sl-SI"/>
        </w:rPr>
        <w:t xml:space="preserve">ZA DODELITEV </w:t>
      </w:r>
      <w:r w:rsidR="00E747A7">
        <w:rPr>
          <w:rFonts w:asciiTheme="minorHAnsi" w:hAnsiTheme="minorHAnsi" w:cstheme="minorHAnsi"/>
          <w:b/>
          <w:sz w:val="20"/>
          <w:lang w:val="sl-SI"/>
        </w:rPr>
        <w:t xml:space="preserve">NEPOVRATNIH FINANČNIH SREDSTEV </w:t>
      </w:r>
      <w:r w:rsidR="00E747A7">
        <w:rPr>
          <w:rFonts w:asciiTheme="minorHAnsi" w:hAnsiTheme="minorHAnsi" w:cstheme="minorHAnsi"/>
          <w:b/>
          <w:sz w:val="20"/>
          <w:lang w:val="sl-SI"/>
        </w:rPr>
        <w:br/>
        <w:t xml:space="preserve">ZA </w:t>
      </w:r>
      <w:r w:rsidR="00E747A7" w:rsidRPr="00E747A7">
        <w:rPr>
          <w:rFonts w:asciiTheme="minorHAnsi" w:hAnsiTheme="minorHAnsi" w:cstheme="minorHAnsi"/>
          <w:b/>
          <w:sz w:val="20"/>
          <w:lang w:val="sl-SI"/>
        </w:rPr>
        <w:t>ZAGOTAVLJANJE JAVNIH NAJEMNIH STANOVANJ</w:t>
      </w:r>
    </w:p>
    <w:bookmarkEnd w:id="0"/>
    <w:p w:rsidR="00FD3200" w:rsidRPr="008257B2" w:rsidRDefault="00FD3200" w:rsidP="009C073C">
      <w:pPr>
        <w:jc w:val="both"/>
        <w:rPr>
          <w:rFonts w:asciiTheme="minorHAnsi" w:hAnsiTheme="minorHAnsi" w:cstheme="minorHAnsi"/>
          <w:sz w:val="20"/>
          <w:lang w:val="sl-SI"/>
        </w:rPr>
      </w:pPr>
    </w:p>
    <w:p w:rsidR="00FD3200" w:rsidRPr="008257B2" w:rsidRDefault="00FD3200" w:rsidP="009C073C">
      <w:pPr>
        <w:jc w:val="both"/>
        <w:rPr>
          <w:rFonts w:asciiTheme="minorHAnsi" w:hAnsiTheme="minorHAnsi" w:cstheme="minorHAnsi"/>
          <w:sz w:val="20"/>
          <w:lang w:val="sl-SI"/>
        </w:rPr>
      </w:pPr>
    </w:p>
    <w:p w:rsidR="00FD3200" w:rsidRPr="008257B2" w:rsidRDefault="00FD3200" w:rsidP="009C073C">
      <w:pPr>
        <w:pStyle w:val="Telobesedila3"/>
        <w:jc w:val="both"/>
        <w:rPr>
          <w:rFonts w:asciiTheme="minorHAnsi" w:hAnsiTheme="minorHAnsi" w:cstheme="minorHAnsi"/>
          <w:sz w:val="20"/>
          <w:szCs w:val="20"/>
          <w:u w:val="single"/>
        </w:rPr>
      </w:pPr>
      <w:r w:rsidRPr="008257B2">
        <w:rPr>
          <w:rFonts w:asciiTheme="minorHAnsi" w:hAnsiTheme="minorHAnsi" w:cstheme="minorHAnsi"/>
          <w:sz w:val="20"/>
          <w:szCs w:val="20"/>
          <w:u w:val="single"/>
        </w:rPr>
        <w:t xml:space="preserve">Cilj najave javnega razpisa je predhodno obvestiti </w:t>
      </w:r>
      <w:r w:rsidR="00A028FE">
        <w:rPr>
          <w:rFonts w:asciiTheme="minorHAnsi" w:hAnsiTheme="minorHAnsi" w:cstheme="minorHAnsi"/>
          <w:sz w:val="20"/>
          <w:szCs w:val="20"/>
          <w:u w:val="single"/>
        </w:rPr>
        <w:t>upravičence</w:t>
      </w:r>
      <w:r w:rsidR="00440A76">
        <w:rPr>
          <w:rFonts w:asciiTheme="minorHAnsi" w:hAnsiTheme="minorHAnsi" w:cstheme="minorHAnsi"/>
          <w:sz w:val="20"/>
          <w:szCs w:val="20"/>
          <w:u w:val="single"/>
        </w:rPr>
        <w:t xml:space="preserve">  </w:t>
      </w:r>
      <w:r w:rsidRPr="008257B2">
        <w:rPr>
          <w:rFonts w:asciiTheme="minorHAnsi" w:hAnsiTheme="minorHAnsi" w:cstheme="minorHAnsi"/>
          <w:sz w:val="20"/>
          <w:szCs w:val="20"/>
          <w:u w:val="single"/>
        </w:rPr>
        <w:t xml:space="preserve">o načrtovani izvedbi </w:t>
      </w:r>
      <w:r w:rsidR="00A028FE">
        <w:rPr>
          <w:rFonts w:asciiTheme="minorHAnsi" w:hAnsiTheme="minorHAnsi" w:cstheme="minorHAnsi"/>
          <w:sz w:val="20"/>
          <w:szCs w:val="20"/>
          <w:u w:val="single"/>
        </w:rPr>
        <w:t xml:space="preserve">javnega razpisa, </w:t>
      </w:r>
      <w:r w:rsidRPr="008257B2">
        <w:rPr>
          <w:rFonts w:asciiTheme="minorHAnsi" w:hAnsiTheme="minorHAnsi" w:cstheme="minorHAnsi"/>
          <w:sz w:val="20"/>
          <w:szCs w:val="20"/>
          <w:u w:val="single"/>
        </w:rPr>
        <w:t>s katerim</w:t>
      </w:r>
      <w:r w:rsidR="00A028FE">
        <w:rPr>
          <w:rFonts w:asciiTheme="minorHAnsi" w:hAnsiTheme="minorHAnsi" w:cstheme="minorHAnsi"/>
          <w:sz w:val="20"/>
          <w:szCs w:val="20"/>
          <w:u w:val="single"/>
        </w:rPr>
        <w:t xml:space="preserve"> </w:t>
      </w:r>
      <w:r w:rsidRPr="008257B2">
        <w:rPr>
          <w:rFonts w:asciiTheme="minorHAnsi" w:hAnsiTheme="minorHAnsi" w:cstheme="minorHAnsi"/>
          <w:sz w:val="20"/>
          <w:szCs w:val="20"/>
          <w:u w:val="single"/>
        </w:rPr>
        <w:t xml:space="preserve">želi ministrstvo prispevati </w:t>
      </w:r>
      <w:r w:rsidR="00A028FE">
        <w:rPr>
          <w:rFonts w:asciiTheme="minorHAnsi" w:hAnsiTheme="minorHAnsi" w:cstheme="minorHAnsi"/>
          <w:sz w:val="20"/>
          <w:szCs w:val="20"/>
          <w:u w:val="single"/>
        </w:rPr>
        <w:t>k izboljšanju</w:t>
      </w:r>
      <w:r w:rsidR="00A028FE" w:rsidRPr="00A028FE">
        <w:rPr>
          <w:rFonts w:asciiTheme="minorHAnsi" w:hAnsiTheme="minorHAnsi" w:cstheme="minorHAnsi"/>
          <w:sz w:val="20"/>
          <w:szCs w:val="20"/>
          <w:u w:val="single"/>
        </w:rPr>
        <w:t xml:space="preserve"> dostopa do </w:t>
      </w:r>
      <w:r w:rsidR="00A028FE">
        <w:rPr>
          <w:rFonts w:asciiTheme="minorHAnsi" w:hAnsiTheme="minorHAnsi" w:cstheme="minorHAnsi"/>
          <w:sz w:val="20"/>
          <w:szCs w:val="20"/>
          <w:u w:val="single"/>
        </w:rPr>
        <w:t>javnih najemnih stanovanj</w:t>
      </w:r>
      <w:r w:rsidRPr="008257B2">
        <w:rPr>
          <w:rFonts w:asciiTheme="minorHAnsi" w:hAnsiTheme="minorHAnsi" w:cstheme="minorHAnsi"/>
          <w:sz w:val="20"/>
          <w:szCs w:val="20"/>
          <w:u w:val="single"/>
        </w:rPr>
        <w:t xml:space="preserve">. </w:t>
      </w:r>
    </w:p>
    <w:p w:rsidR="00753BE9" w:rsidRPr="008257B2" w:rsidRDefault="00753BE9" w:rsidP="009C073C">
      <w:pPr>
        <w:pStyle w:val="Telobesedila3"/>
        <w:jc w:val="both"/>
        <w:rPr>
          <w:rFonts w:asciiTheme="minorHAnsi" w:hAnsiTheme="minorHAnsi" w:cstheme="minorHAnsi"/>
          <w:sz w:val="20"/>
          <w:szCs w:val="20"/>
          <w:u w:val="single"/>
        </w:rPr>
      </w:pPr>
    </w:p>
    <w:p w:rsidR="00FD3200" w:rsidRPr="008257B2" w:rsidRDefault="00FD3200" w:rsidP="009C073C">
      <w:pPr>
        <w:pStyle w:val="Telobesedila3"/>
        <w:numPr>
          <w:ilvl w:val="0"/>
          <w:numId w:val="1"/>
        </w:numPr>
        <w:jc w:val="both"/>
        <w:rPr>
          <w:rFonts w:asciiTheme="minorHAnsi" w:hAnsiTheme="minorHAnsi" w:cstheme="minorHAnsi"/>
          <w:b/>
          <w:sz w:val="20"/>
          <w:szCs w:val="20"/>
        </w:rPr>
      </w:pPr>
      <w:r w:rsidRPr="008257B2">
        <w:rPr>
          <w:rFonts w:asciiTheme="minorHAnsi" w:hAnsiTheme="minorHAnsi" w:cstheme="minorHAnsi"/>
          <w:b/>
          <w:sz w:val="20"/>
          <w:szCs w:val="20"/>
        </w:rPr>
        <w:t xml:space="preserve">PREDVIDENA OBJAVA </w:t>
      </w:r>
    </w:p>
    <w:p w:rsidR="00E107A0" w:rsidRPr="008257B2" w:rsidRDefault="00E107A0" w:rsidP="009C073C">
      <w:pPr>
        <w:tabs>
          <w:tab w:val="left" w:pos="360"/>
        </w:tabs>
        <w:jc w:val="both"/>
        <w:rPr>
          <w:rFonts w:asciiTheme="minorHAnsi" w:hAnsiTheme="minorHAnsi" w:cstheme="minorHAnsi"/>
          <w:sz w:val="20"/>
          <w:lang w:val="sl-SI"/>
        </w:rPr>
      </w:pPr>
      <w:r w:rsidRPr="008257B2">
        <w:rPr>
          <w:rFonts w:asciiTheme="minorHAnsi" w:hAnsiTheme="minorHAnsi" w:cstheme="minorHAnsi"/>
          <w:sz w:val="20"/>
          <w:lang w:val="sl-SI"/>
        </w:rPr>
        <w:t>V Slovenskem Načrtu za okreva</w:t>
      </w:r>
      <w:r w:rsidR="00440A76">
        <w:rPr>
          <w:rFonts w:asciiTheme="minorHAnsi" w:hAnsiTheme="minorHAnsi" w:cstheme="minorHAnsi"/>
          <w:sz w:val="20"/>
          <w:lang w:val="sl-SI"/>
        </w:rPr>
        <w:t>nje in odpornost (v nadaljnjem besedilu:</w:t>
      </w:r>
      <w:r w:rsidRPr="008257B2">
        <w:rPr>
          <w:rFonts w:asciiTheme="minorHAnsi" w:hAnsiTheme="minorHAnsi" w:cstheme="minorHAnsi"/>
          <w:sz w:val="20"/>
          <w:lang w:val="sl-SI"/>
        </w:rPr>
        <w:t xml:space="preserve"> načrt ali NOO), ki je bil potrjen s strani Evropske komisije (v nadalj</w:t>
      </w:r>
      <w:r w:rsidR="00440A76">
        <w:rPr>
          <w:rFonts w:asciiTheme="minorHAnsi" w:hAnsiTheme="minorHAnsi" w:cstheme="minorHAnsi"/>
          <w:sz w:val="20"/>
          <w:lang w:val="sl-SI"/>
        </w:rPr>
        <w:t>njem besedilu:</w:t>
      </w:r>
      <w:r w:rsidRPr="008257B2">
        <w:rPr>
          <w:rFonts w:asciiTheme="minorHAnsi" w:hAnsiTheme="minorHAnsi" w:cstheme="minorHAnsi"/>
          <w:sz w:val="20"/>
          <w:lang w:val="sl-SI"/>
        </w:rPr>
        <w:t xml:space="preserve"> EK), </w:t>
      </w:r>
      <w:r w:rsidR="00A028FE">
        <w:rPr>
          <w:rFonts w:asciiTheme="minorHAnsi" w:hAnsiTheme="minorHAnsi" w:cstheme="minorHAnsi"/>
          <w:sz w:val="20"/>
          <w:lang w:val="sl-SI"/>
        </w:rPr>
        <w:t xml:space="preserve">je </w:t>
      </w:r>
      <w:r w:rsidR="00A028FE" w:rsidRPr="00A028FE">
        <w:rPr>
          <w:rFonts w:asciiTheme="minorHAnsi" w:hAnsiTheme="minorHAnsi" w:cstheme="minorHAnsi"/>
          <w:sz w:val="20"/>
          <w:lang w:val="sl-SI"/>
        </w:rPr>
        <w:t xml:space="preserve">v okviru razvojnega področja </w:t>
      </w:r>
      <w:r w:rsidR="00A028FE" w:rsidRPr="00A028FE">
        <w:rPr>
          <w:rFonts w:asciiTheme="minorHAnsi" w:hAnsiTheme="minorHAnsi" w:cstheme="minorHAnsi"/>
          <w:i/>
          <w:sz w:val="20"/>
          <w:lang w:val="sl-SI"/>
        </w:rPr>
        <w:t xml:space="preserve">Zdravstvo in socialna varnost </w:t>
      </w:r>
      <w:r w:rsidR="00A028FE">
        <w:rPr>
          <w:rFonts w:asciiTheme="minorHAnsi" w:hAnsiTheme="minorHAnsi" w:cstheme="minorHAnsi"/>
          <w:sz w:val="20"/>
          <w:lang w:val="sl-SI"/>
        </w:rPr>
        <w:t>tudi komponenta</w:t>
      </w:r>
      <w:r w:rsidR="00A028FE" w:rsidRPr="00A028FE">
        <w:rPr>
          <w:rFonts w:asciiTheme="minorHAnsi" w:hAnsiTheme="minorHAnsi" w:cstheme="minorHAnsi"/>
          <w:sz w:val="20"/>
          <w:lang w:val="sl-SI"/>
        </w:rPr>
        <w:t xml:space="preserve"> </w:t>
      </w:r>
      <w:r w:rsidR="00A028FE" w:rsidRPr="00A028FE">
        <w:rPr>
          <w:rFonts w:asciiTheme="minorHAnsi" w:hAnsiTheme="minorHAnsi" w:cstheme="minorHAnsi"/>
          <w:i/>
          <w:sz w:val="20"/>
          <w:lang w:val="sl-SI"/>
        </w:rPr>
        <w:t>Stanovanjska politika</w:t>
      </w:r>
      <w:r w:rsidR="00A028FE" w:rsidRPr="00A028FE">
        <w:rPr>
          <w:rFonts w:asciiTheme="minorHAnsi" w:hAnsiTheme="minorHAnsi" w:cstheme="minorHAnsi"/>
          <w:sz w:val="20"/>
          <w:lang w:val="sl-SI"/>
        </w:rPr>
        <w:t xml:space="preserve"> (komponenta C4 K3). Ta komponenta vključuje investicijo </w:t>
      </w:r>
      <w:r w:rsidR="00A028FE" w:rsidRPr="00A028FE">
        <w:rPr>
          <w:rFonts w:asciiTheme="minorHAnsi" w:hAnsiTheme="minorHAnsi" w:cstheme="minorHAnsi"/>
          <w:i/>
          <w:sz w:val="20"/>
          <w:lang w:val="sl-SI"/>
        </w:rPr>
        <w:t>Zagotavljanje javnih najemnih stanovanj</w:t>
      </w:r>
      <w:r w:rsidR="00A028FE" w:rsidRPr="00A028FE">
        <w:rPr>
          <w:rFonts w:asciiTheme="minorHAnsi" w:hAnsiTheme="minorHAnsi" w:cstheme="minorHAnsi"/>
          <w:sz w:val="20"/>
          <w:lang w:val="sl-SI"/>
        </w:rPr>
        <w:t>, katere glavni cilj je zmanjšati primanjkljaj javnih najemnih stanovanj.</w:t>
      </w:r>
    </w:p>
    <w:p w:rsidR="00E107A0" w:rsidRPr="008257B2" w:rsidRDefault="00E107A0" w:rsidP="009C073C">
      <w:pPr>
        <w:tabs>
          <w:tab w:val="left" w:pos="360"/>
        </w:tabs>
        <w:jc w:val="both"/>
        <w:rPr>
          <w:rFonts w:asciiTheme="minorHAnsi" w:hAnsiTheme="minorHAnsi" w:cstheme="minorHAnsi"/>
          <w:sz w:val="20"/>
          <w:lang w:val="sl-SI"/>
        </w:rPr>
      </w:pPr>
    </w:p>
    <w:p w:rsidR="00440A76" w:rsidRPr="00440A76" w:rsidRDefault="00440A76" w:rsidP="00440A76">
      <w:pPr>
        <w:tabs>
          <w:tab w:val="left" w:pos="360"/>
        </w:tabs>
        <w:jc w:val="both"/>
        <w:rPr>
          <w:rFonts w:asciiTheme="minorHAnsi" w:hAnsiTheme="minorHAnsi" w:cstheme="minorHAnsi"/>
          <w:sz w:val="20"/>
          <w:lang w:val="sl-SI"/>
        </w:rPr>
      </w:pPr>
      <w:r w:rsidRPr="00440A76">
        <w:rPr>
          <w:rFonts w:asciiTheme="minorHAnsi" w:hAnsiTheme="minorHAnsi" w:cstheme="minorHAnsi"/>
          <w:sz w:val="20"/>
          <w:lang w:val="sl-SI"/>
        </w:rPr>
        <w:t xml:space="preserve">Za dosego navedenega cilja bodo </w:t>
      </w:r>
      <w:r>
        <w:rPr>
          <w:rFonts w:asciiTheme="minorHAnsi" w:hAnsiTheme="minorHAnsi" w:cstheme="minorHAnsi"/>
          <w:sz w:val="20"/>
          <w:lang w:val="sl-SI"/>
        </w:rPr>
        <w:t>upravičencem</w:t>
      </w:r>
      <w:r w:rsidRPr="00440A76">
        <w:rPr>
          <w:rFonts w:asciiTheme="minorHAnsi" w:hAnsiTheme="minorHAnsi" w:cstheme="minorHAnsi"/>
          <w:sz w:val="20"/>
          <w:lang w:val="sl-SI"/>
        </w:rPr>
        <w:t xml:space="preserve">, med katere spadajo </w:t>
      </w:r>
      <w:r w:rsidR="00511691">
        <w:rPr>
          <w:rFonts w:asciiTheme="minorHAnsi" w:hAnsiTheme="minorHAnsi" w:cstheme="minorHAnsi"/>
          <w:sz w:val="20"/>
          <w:lang w:val="sl-SI"/>
        </w:rPr>
        <w:t>lokalne skupnosti</w:t>
      </w:r>
      <w:r w:rsidRPr="00440A76">
        <w:rPr>
          <w:rFonts w:asciiTheme="minorHAnsi" w:hAnsiTheme="minorHAnsi" w:cstheme="minorHAnsi"/>
          <w:sz w:val="20"/>
          <w:lang w:val="sl-SI"/>
        </w:rPr>
        <w:t>, javni stanovanjski skladi, neprofitne stanovanjske organizacije, ter druge organizacije, ustanovljene s ciljem zadovoljevanja potreb po javnih stanovanjih</w:t>
      </w:r>
      <w:r>
        <w:rPr>
          <w:rFonts w:asciiTheme="minorHAnsi" w:hAnsiTheme="minorHAnsi" w:cstheme="minorHAnsi"/>
          <w:sz w:val="20"/>
          <w:lang w:val="sl-SI"/>
        </w:rPr>
        <w:t xml:space="preserve"> (v nadaljnjem besedilu: upravičenci)</w:t>
      </w:r>
      <w:r w:rsidRPr="00440A76">
        <w:rPr>
          <w:rFonts w:asciiTheme="minorHAnsi" w:hAnsiTheme="minorHAnsi" w:cstheme="minorHAnsi"/>
          <w:sz w:val="20"/>
          <w:lang w:val="sl-SI"/>
        </w:rPr>
        <w:t xml:space="preserve">, prek javnega razpisa dodeljena </w:t>
      </w:r>
      <w:r>
        <w:rPr>
          <w:rFonts w:asciiTheme="minorHAnsi" w:hAnsiTheme="minorHAnsi" w:cstheme="minorHAnsi"/>
          <w:sz w:val="20"/>
          <w:lang w:val="sl-SI"/>
        </w:rPr>
        <w:t xml:space="preserve">nepovratna </w:t>
      </w:r>
      <w:r w:rsidRPr="00440A76">
        <w:rPr>
          <w:rFonts w:asciiTheme="minorHAnsi" w:hAnsiTheme="minorHAnsi" w:cstheme="minorHAnsi"/>
          <w:sz w:val="20"/>
          <w:lang w:val="sl-SI"/>
        </w:rPr>
        <w:t>finančna sredstva za sledeče investicije:</w:t>
      </w:r>
    </w:p>
    <w:p w:rsidR="00440A76" w:rsidRPr="00440A76" w:rsidRDefault="00440A76" w:rsidP="00440A76">
      <w:pPr>
        <w:pStyle w:val="Odstavekseznama"/>
        <w:numPr>
          <w:ilvl w:val="0"/>
          <w:numId w:val="15"/>
        </w:numPr>
        <w:tabs>
          <w:tab w:val="left" w:pos="360"/>
        </w:tabs>
        <w:jc w:val="both"/>
        <w:rPr>
          <w:rFonts w:asciiTheme="minorHAnsi" w:hAnsiTheme="minorHAnsi" w:cstheme="minorHAnsi"/>
          <w:sz w:val="20"/>
          <w:lang w:val="sl-SI"/>
        </w:rPr>
      </w:pPr>
      <w:r w:rsidRPr="00440A76">
        <w:rPr>
          <w:rFonts w:asciiTheme="minorHAnsi" w:hAnsiTheme="minorHAnsi" w:cstheme="minorHAnsi"/>
          <w:sz w:val="20"/>
          <w:lang w:val="sl-SI"/>
        </w:rPr>
        <w:t xml:space="preserve">gradnja novih stanovanj, </w:t>
      </w:r>
    </w:p>
    <w:p w:rsidR="00440A76" w:rsidRPr="00440A76" w:rsidRDefault="00440A76" w:rsidP="00440A76">
      <w:pPr>
        <w:pStyle w:val="Odstavekseznama"/>
        <w:numPr>
          <w:ilvl w:val="0"/>
          <w:numId w:val="15"/>
        </w:numPr>
        <w:tabs>
          <w:tab w:val="left" w:pos="360"/>
        </w:tabs>
        <w:jc w:val="both"/>
        <w:rPr>
          <w:rFonts w:asciiTheme="minorHAnsi" w:hAnsiTheme="minorHAnsi" w:cstheme="minorHAnsi"/>
          <w:sz w:val="20"/>
          <w:lang w:val="sl-SI"/>
        </w:rPr>
      </w:pPr>
      <w:r w:rsidRPr="00440A76">
        <w:rPr>
          <w:rFonts w:asciiTheme="minorHAnsi" w:hAnsiTheme="minorHAnsi" w:cstheme="minorHAnsi"/>
          <w:sz w:val="20"/>
          <w:lang w:val="sl-SI"/>
        </w:rPr>
        <w:t xml:space="preserve">odkup stanovanj z namenom rabe kot javna najemna stanovanja s celovito prenovo stanovanj, ko bo to potrebno glede na ohranjenost stanovanja, energetsko učinkovitost, funkcionalnost stanovanja, ipd.  </w:t>
      </w:r>
    </w:p>
    <w:p w:rsidR="00440A76" w:rsidRDefault="00440A76" w:rsidP="00440A76">
      <w:pPr>
        <w:tabs>
          <w:tab w:val="left" w:pos="360"/>
        </w:tabs>
        <w:jc w:val="both"/>
        <w:rPr>
          <w:rFonts w:asciiTheme="minorHAnsi" w:hAnsiTheme="minorHAnsi" w:cstheme="minorHAnsi"/>
          <w:sz w:val="20"/>
          <w:lang w:val="sl-SI"/>
        </w:rPr>
      </w:pPr>
    </w:p>
    <w:p w:rsidR="00440A76" w:rsidRDefault="00E107A0" w:rsidP="00440A76">
      <w:pPr>
        <w:tabs>
          <w:tab w:val="left" w:pos="360"/>
        </w:tabs>
        <w:jc w:val="both"/>
        <w:rPr>
          <w:rFonts w:asciiTheme="minorHAnsi" w:hAnsiTheme="minorHAnsi" w:cstheme="minorHAnsi"/>
          <w:sz w:val="20"/>
          <w:lang w:val="sl-SI"/>
        </w:rPr>
      </w:pPr>
      <w:r w:rsidRPr="008257B2">
        <w:rPr>
          <w:rFonts w:asciiTheme="minorHAnsi" w:hAnsiTheme="minorHAnsi" w:cstheme="minorHAnsi"/>
          <w:sz w:val="20"/>
          <w:lang w:val="sl-SI"/>
        </w:rPr>
        <w:t xml:space="preserve">Investicije </w:t>
      </w:r>
      <w:r w:rsidR="00440A76">
        <w:rPr>
          <w:rFonts w:asciiTheme="minorHAnsi" w:hAnsiTheme="minorHAnsi" w:cstheme="minorHAnsi"/>
          <w:sz w:val="20"/>
          <w:lang w:val="sl-SI"/>
        </w:rPr>
        <w:t>v pridobivanje novih javnih najemnih stanovanj</w:t>
      </w:r>
      <w:r w:rsidRPr="008257B2">
        <w:rPr>
          <w:rFonts w:asciiTheme="minorHAnsi" w:hAnsiTheme="minorHAnsi" w:cstheme="minorHAnsi"/>
          <w:sz w:val="20"/>
          <w:lang w:val="sl-SI"/>
        </w:rPr>
        <w:t xml:space="preserve"> se bodo morale zaključiti najkasneje do 3</w:t>
      </w:r>
      <w:r w:rsidR="00440A76">
        <w:rPr>
          <w:rFonts w:asciiTheme="minorHAnsi" w:hAnsiTheme="minorHAnsi" w:cstheme="minorHAnsi"/>
          <w:sz w:val="20"/>
          <w:lang w:val="sl-SI"/>
        </w:rPr>
        <w:t xml:space="preserve">1. </w:t>
      </w:r>
      <w:r w:rsidRPr="008257B2">
        <w:rPr>
          <w:rFonts w:asciiTheme="minorHAnsi" w:hAnsiTheme="minorHAnsi" w:cstheme="minorHAnsi"/>
          <w:sz w:val="20"/>
          <w:lang w:val="sl-SI"/>
        </w:rPr>
        <w:t xml:space="preserve"> </w:t>
      </w:r>
      <w:r w:rsidR="00440A76">
        <w:rPr>
          <w:rFonts w:asciiTheme="minorHAnsi" w:hAnsiTheme="minorHAnsi" w:cstheme="minorHAnsi"/>
          <w:sz w:val="20"/>
          <w:lang w:val="sl-SI"/>
        </w:rPr>
        <w:t>decembra 2025</w:t>
      </w:r>
      <w:r w:rsidRPr="008257B2">
        <w:rPr>
          <w:rFonts w:asciiTheme="minorHAnsi" w:hAnsiTheme="minorHAnsi" w:cstheme="minorHAnsi"/>
          <w:sz w:val="20"/>
          <w:lang w:val="sl-SI"/>
        </w:rPr>
        <w:t xml:space="preserve">. </w:t>
      </w:r>
      <w:r w:rsidR="00440A76" w:rsidRPr="00440A76">
        <w:rPr>
          <w:rFonts w:asciiTheme="minorHAnsi" w:hAnsiTheme="minorHAnsi" w:cstheme="minorHAnsi"/>
          <w:sz w:val="20"/>
          <w:lang w:val="sl-SI"/>
        </w:rPr>
        <w:t xml:space="preserve">V okviru NOO se bo zagotovilo </w:t>
      </w:r>
      <w:r w:rsidR="00440A76">
        <w:rPr>
          <w:rFonts w:asciiTheme="minorHAnsi" w:hAnsiTheme="minorHAnsi" w:cstheme="minorHAnsi"/>
          <w:sz w:val="20"/>
          <w:lang w:val="sl-SI"/>
        </w:rPr>
        <w:t>ne</w:t>
      </w:r>
      <w:r w:rsidR="00440A76" w:rsidRPr="00440A76">
        <w:rPr>
          <w:rFonts w:asciiTheme="minorHAnsi" w:hAnsiTheme="minorHAnsi" w:cstheme="minorHAnsi"/>
          <w:sz w:val="20"/>
          <w:lang w:val="sl-SI"/>
        </w:rPr>
        <w:t>povratna sredstva za financiranje zagotavljanja neprofitnih stanovanj z gra</w:t>
      </w:r>
      <w:r w:rsidR="00440A76">
        <w:rPr>
          <w:rFonts w:asciiTheme="minorHAnsi" w:hAnsiTheme="minorHAnsi" w:cstheme="minorHAnsi"/>
          <w:sz w:val="20"/>
          <w:lang w:val="sl-SI"/>
        </w:rPr>
        <w:t>dnjo ali odkupom v višini 60.000.000</w:t>
      </w:r>
      <w:r w:rsidR="00440A76" w:rsidRPr="00440A76">
        <w:rPr>
          <w:rFonts w:asciiTheme="minorHAnsi" w:hAnsiTheme="minorHAnsi" w:cstheme="minorHAnsi"/>
          <w:sz w:val="20"/>
          <w:lang w:val="sl-SI"/>
        </w:rPr>
        <w:t xml:space="preserve"> EUR, ki bodo upravičencem dodeljena z javnim</w:t>
      </w:r>
      <w:r w:rsidR="00440A76">
        <w:rPr>
          <w:rFonts w:asciiTheme="minorHAnsi" w:hAnsiTheme="minorHAnsi" w:cstheme="minorHAnsi"/>
          <w:sz w:val="20"/>
          <w:lang w:val="sl-SI"/>
        </w:rPr>
        <w:t xml:space="preserve"> razpisom, katerega nosilec bo Ministrstvo za okolje in prostor, </w:t>
      </w:r>
      <w:r w:rsidRPr="008257B2">
        <w:rPr>
          <w:rFonts w:asciiTheme="minorHAnsi" w:hAnsiTheme="minorHAnsi" w:cstheme="minorHAnsi"/>
          <w:sz w:val="20"/>
          <w:lang w:val="sl-SI"/>
        </w:rPr>
        <w:t>pri čemer DDV ne bo upravičen strošek financiranja iz NOO.</w:t>
      </w:r>
      <w:r w:rsidR="005D37F5">
        <w:rPr>
          <w:rFonts w:asciiTheme="minorHAnsi" w:hAnsiTheme="minorHAnsi" w:cstheme="minorHAnsi"/>
          <w:sz w:val="20"/>
          <w:lang w:val="sl-SI"/>
        </w:rPr>
        <w:t xml:space="preserve"> </w:t>
      </w:r>
    </w:p>
    <w:p w:rsidR="00440A76" w:rsidRDefault="00440A76" w:rsidP="00440A76">
      <w:pPr>
        <w:tabs>
          <w:tab w:val="left" w:pos="360"/>
        </w:tabs>
        <w:jc w:val="both"/>
        <w:rPr>
          <w:rFonts w:asciiTheme="minorHAnsi" w:hAnsiTheme="minorHAnsi" w:cstheme="minorHAnsi"/>
          <w:sz w:val="20"/>
          <w:lang w:val="sl-SI"/>
        </w:rPr>
      </w:pPr>
    </w:p>
    <w:p w:rsidR="00E107A0" w:rsidRPr="008257B2" w:rsidRDefault="003916DE" w:rsidP="00440A76">
      <w:pPr>
        <w:tabs>
          <w:tab w:val="left" w:pos="360"/>
        </w:tabs>
        <w:jc w:val="both"/>
        <w:rPr>
          <w:rFonts w:asciiTheme="minorHAnsi" w:hAnsiTheme="minorHAnsi" w:cstheme="minorHAnsi"/>
          <w:sz w:val="20"/>
          <w:lang w:val="sl-SI"/>
        </w:rPr>
      </w:pPr>
      <w:r>
        <w:rPr>
          <w:rFonts w:asciiTheme="minorHAnsi" w:hAnsiTheme="minorHAnsi" w:cstheme="minorHAnsi"/>
          <w:sz w:val="20"/>
          <w:lang w:val="sl-SI"/>
        </w:rPr>
        <w:t xml:space="preserve">Nepovratna sredstva se prek javnega razpisa razdelijo v celoti in sicer v vnaprej določenem deležu vrednosti celotne investicije. </w:t>
      </w:r>
      <w:r w:rsidR="00440A76">
        <w:rPr>
          <w:rFonts w:asciiTheme="minorHAnsi" w:hAnsiTheme="minorHAnsi" w:cstheme="minorHAnsi"/>
          <w:sz w:val="20"/>
          <w:lang w:val="sl-SI"/>
        </w:rPr>
        <w:t>Delež vrednosti investicije, ki bo krit z navedenimi sredstvi sofinanciranja, bo določen glede na število in predvideno investicijsko vrednost najavljenih projektov.</w:t>
      </w:r>
    </w:p>
    <w:p w:rsidR="009C073C" w:rsidRPr="008257B2" w:rsidRDefault="009C073C" w:rsidP="009C073C">
      <w:pPr>
        <w:tabs>
          <w:tab w:val="left" w:pos="360"/>
        </w:tabs>
        <w:jc w:val="both"/>
        <w:rPr>
          <w:rFonts w:asciiTheme="minorHAnsi" w:hAnsiTheme="minorHAnsi" w:cstheme="minorHAnsi"/>
          <w:sz w:val="20"/>
          <w:lang w:val="sl-SI"/>
        </w:rPr>
      </w:pPr>
    </w:p>
    <w:p w:rsidR="005C3960" w:rsidRPr="005C3960" w:rsidRDefault="00E107A0" w:rsidP="005C3960">
      <w:pPr>
        <w:tabs>
          <w:tab w:val="left" w:pos="360"/>
        </w:tabs>
        <w:jc w:val="both"/>
        <w:rPr>
          <w:rFonts w:asciiTheme="minorHAnsi" w:hAnsiTheme="minorHAnsi" w:cstheme="minorHAnsi"/>
          <w:sz w:val="20"/>
          <w:lang w:val="sl-SI"/>
        </w:rPr>
      </w:pPr>
      <w:r w:rsidRPr="008257B2">
        <w:rPr>
          <w:rFonts w:asciiTheme="minorHAnsi" w:hAnsiTheme="minorHAnsi" w:cstheme="minorHAnsi"/>
          <w:sz w:val="20"/>
          <w:lang w:val="sl-SI"/>
        </w:rPr>
        <w:t xml:space="preserve">Pred pripravo in objavo razpisa </w:t>
      </w:r>
      <w:r w:rsidR="003916DE">
        <w:rPr>
          <w:rFonts w:asciiTheme="minorHAnsi" w:hAnsiTheme="minorHAnsi" w:cstheme="minorHAnsi"/>
          <w:sz w:val="20"/>
          <w:lang w:val="sl-SI"/>
        </w:rPr>
        <w:t>je</w:t>
      </w:r>
      <w:r w:rsidRPr="008257B2">
        <w:rPr>
          <w:rFonts w:asciiTheme="minorHAnsi" w:hAnsiTheme="minorHAnsi" w:cstheme="minorHAnsi"/>
          <w:sz w:val="20"/>
          <w:lang w:val="sl-SI"/>
        </w:rPr>
        <w:t xml:space="preserve"> z namenom preverbe </w:t>
      </w:r>
      <w:r w:rsidR="009C073C" w:rsidRPr="008257B2">
        <w:rPr>
          <w:rFonts w:asciiTheme="minorHAnsi" w:hAnsiTheme="minorHAnsi" w:cstheme="minorHAnsi"/>
          <w:sz w:val="20"/>
          <w:lang w:val="sl-SI"/>
        </w:rPr>
        <w:t xml:space="preserve">interesa </w:t>
      </w:r>
      <w:r w:rsidRPr="008257B2">
        <w:rPr>
          <w:rFonts w:asciiTheme="minorHAnsi" w:hAnsiTheme="minorHAnsi" w:cstheme="minorHAnsi"/>
          <w:sz w:val="20"/>
          <w:lang w:val="sl-SI"/>
        </w:rPr>
        <w:t xml:space="preserve">s terena na področju </w:t>
      </w:r>
      <w:r w:rsidR="00C9737F" w:rsidRPr="008257B2">
        <w:rPr>
          <w:rFonts w:asciiTheme="minorHAnsi" w:hAnsiTheme="minorHAnsi" w:cstheme="minorHAnsi"/>
          <w:sz w:val="20"/>
          <w:lang w:val="sl-SI"/>
        </w:rPr>
        <w:t>projektov</w:t>
      </w:r>
      <w:r w:rsidR="009C073C" w:rsidRPr="008257B2">
        <w:rPr>
          <w:rFonts w:asciiTheme="minorHAnsi" w:hAnsiTheme="minorHAnsi" w:cstheme="minorHAnsi"/>
          <w:sz w:val="20"/>
          <w:lang w:val="sl-SI"/>
        </w:rPr>
        <w:t xml:space="preserve"> </w:t>
      </w:r>
      <w:r w:rsidR="003916DE">
        <w:rPr>
          <w:rFonts w:asciiTheme="minorHAnsi" w:hAnsiTheme="minorHAnsi" w:cstheme="minorHAnsi"/>
          <w:sz w:val="20"/>
          <w:lang w:val="sl-SI"/>
        </w:rPr>
        <w:t xml:space="preserve">pridobivanja javnih najemnih stanovanj </w:t>
      </w:r>
      <w:r w:rsidRPr="008257B2">
        <w:rPr>
          <w:rFonts w:asciiTheme="minorHAnsi" w:hAnsiTheme="minorHAnsi" w:cstheme="minorHAnsi"/>
          <w:sz w:val="20"/>
          <w:lang w:val="sl-SI"/>
        </w:rPr>
        <w:t xml:space="preserve">ter </w:t>
      </w:r>
      <w:r w:rsidR="003916DE">
        <w:rPr>
          <w:rFonts w:asciiTheme="minorHAnsi" w:hAnsiTheme="minorHAnsi" w:cstheme="minorHAnsi"/>
          <w:sz w:val="20"/>
          <w:lang w:val="sl-SI"/>
        </w:rPr>
        <w:t xml:space="preserve">za čim boljšo pripravo upravičencev  na </w:t>
      </w:r>
      <w:r w:rsidRPr="008257B2">
        <w:rPr>
          <w:rFonts w:asciiTheme="minorHAnsi" w:hAnsiTheme="minorHAnsi" w:cstheme="minorHAnsi"/>
          <w:sz w:val="20"/>
          <w:lang w:val="sl-SI"/>
        </w:rPr>
        <w:t xml:space="preserve">najavljen razpis, </w:t>
      </w:r>
      <w:r w:rsidR="003916DE">
        <w:rPr>
          <w:rFonts w:asciiTheme="minorHAnsi" w:hAnsiTheme="minorHAnsi" w:cstheme="minorHAnsi"/>
          <w:sz w:val="20"/>
          <w:lang w:val="sl-SI"/>
        </w:rPr>
        <w:t>pripravljena</w:t>
      </w:r>
      <w:r w:rsidR="009C073C" w:rsidRPr="008257B2">
        <w:rPr>
          <w:rFonts w:asciiTheme="minorHAnsi" w:hAnsiTheme="minorHAnsi" w:cstheme="minorHAnsi"/>
          <w:sz w:val="20"/>
          <w:lang w:val="sl-SI"/>
        </w:rPr>
        <w:t xml:space="preserve"> </w:t>
      </w:r>
      <w:r w:rsidR="003916DE">
        <w:rPr>
          <w:rFonts w:asciiTheme="minorHAnsi" w:hAnsiTheme="minorHAnsi" w:cstheme="minorHAnsi"/>
          <w:sz w:val="20"/>
          <w:lang w:val="sl-SI"/>
        </w:rPr>
        <w:t xml:space="preserve">tabela </w:t>
      </w:r>
      <w:r w:rsidRPr="008257B2">
        <w:rPr>
          <w:rFonts w:asciiTheme="minorHAnsi" w:hAnsiTheme="minorHAnsi" w:cstheme="minorHAnsi"/>
          <w:sz w:val="20"/>
          <w:lang w:val="sl-SI"/>
        </w:rPr>
        <w:t>za zbiranje podatkov</w:t>
      </w:r>
      <w:r w:rsidR="00EC5B66">
        <w:rPr>
          <w:rFonts w:asciiTheme="minorHAnsi" w:hAnsiTheme="minorHAnsi" w:cstheme="minorHAnsi"/>
          <w:sz w:val="20"/>
          <w:lang w:val="sl-SI"/>
        </w:rPr>
        <w:t>,</w:t>
      </w:r>
      <w:r w:rsidR="009C073C" w:rsidRPr="008257B2">
        <w:rPr>
          <w:rFonts w:asciiTheme="minorHAnsi" w:hAnsiTheme="minorHAnsi" w:cstheme="minorHAnsi"/>
          <w:sz w:val="20"/>
          <w:lang w:val="sl-SI"/>
        </w:rPr>
        <w:t xml:space="preserve"> k</w:t>
      </w:r>
      <w:r w:rsidR="00A83C6A">
        <w:rPr>
          <w:rFonts w:asciiTheme="minorHAnsi" w:hAnsiTheme="minorHAnsi" w:cstheme="minorHAnsi"/>
          <w:sz w:val="20"/>
          <w:lang w:val="sl-SI"/>
        </w:rPr>
        <w:t>i</w:t>
      </w:r>
      <w:r w:rsidR="009C073C" w:rsidRPr="008257B2">
        <w:rPr>
          <w:rFonts w:asciiTheme="minorHAnsi" w:hAnsiTheme="minorHAnsi" w:cstheme="minorHAnsi"/>
          <w:sz w:val="20"/>
          <w:lang w:val="sl-SI"/>
        </w:rPr>
        <w:t xml:space="preserve"> </w:t>
      </w:r>
      <w:r w:rsidR="00A83C6A">
        <w:rPr>
          <w:rFonts w:asciiTheme="minorHAnsi" w:hAnsiTheme="minorHAnsi" w:cstheme="minorHAnsi"/>
          <w:sz w:val="20"/>
          <w:lang w:val="sl-SI"/>
        </w:rPr>
        <w:t>j</w:t>
      </w:r>
      <w:r w:rsidR="003916DE">
        <w:rPr>
          <w:rFonts w:asciiTheme="minorHAnsi" w:hAnsiTheme="minorHAnsi" w:cstheme="minorHAnsi"/>
          <w:sz w:val="20"/>
          <w:lang w:val="sl-SI"/>
        </w:rPr>
        <w:t>o</w:t>
      </w:r>
      <w:r w:rsidR="009C073C" w:rsidRPr="008257B2">
        <w:rPr>
          <w:rFonts w:asciiTheme="minorHAnsi" w:hAnsiTheme="minorHAnsi" w:cstheme="minorHAnsi"/>
          <w:sz w:val="20"/>
          <w:lang w:val="sl-SI"/>
        </w:rPr>
        <w:t xml:space="preserve"> lahko </w:t>
      </w:r>
      <w:r w:rsidR="003916DE">
        <w:rPr>
          <w:rFonts w:asciiTheme="minorHAnsi" w:hAnsiTheme="minorHAnsi" w:cstheme="minorHAnsi"/>
          <w:sz w:val="20"/>
          <w:lang w:val="sl-SI"/>
        </w:rPr>
        <w:t>izpolnjeno</w:t>
      </w:r>
      <w:r w:rsidR="009C073C" w:rsidRPr="008257B2">
        <w:rPr>
          <w:rFonts w:asciiTheme="minorHAnsi" w:hAnsiTheme="minorHAnsi" w:cstheme="minorHAnsi"/>
          <w:sz w:val="20"/>
          <w:lang w:val="sl-SI"/>
        </w:rPr>
        <w:t xml:space="preserve"> </w:t>
      </w:r>
      <w:r w:rsidRPr="008257B2">
        <w:rPr>
          <w:rFonts w:asciiTheme="minorHAnsi" w:hAnsiTheme="minorHAnsi" w:cstheme="minorHAnsi"/>
          <w:sz w:val="20"/>
          <w:lang w:val="sl-SI"/>
        </w:rPr>
        <w:t xml:space="preserve">z vsebinami </w:t>
      </w:r>
      <w:r w:rsidRPr="00802EF7">
        <w:rPr>
          <w:rFonts w:asciiTheme="minorHAnsi" w:hAnsiTheme="minorHAnsi" w:cstheme="minorHAnsi"/>
          <w:b/>
          <w:sz w:val="20"/>
          <w:u w:val="single"/>
          <w:lang w:val="sl-SI"/>
        </w:rPr>
        <w:t xml:space="preserve">posredujete najkasneje do </w:t>
      </w:r>
      <w:r w:rsidR="003916DE" w:rsidRPr="00802EF7">
        <w:rPr>
          <w:rFonts w:asciiTheme="minorHAnsi" w:hAnsiTheme="minorHAnsi" w:cstheme="minorHAnsi"/>
          <w:b/>
          <w:sz w:val="20"/>
          <w:u w:val="single"/>
          <w:lang w:val="sl-SI"/>
        </w:rPr>
        <w:t>1</w:t>
      </w:r>
      <w:r w:rsidRPr="00802EF7">
        <w:rPr>
          <w:rFonts w:asciiTheme="minorHAnsi" w:hAnsiTheme="minorHAnsi" w:cstheme="minorHAnsi"/>
          <w:b/>
          <w:sz w:val="20"/>
          <w:u w:val="single"/>
          <w:lang w:val="sl-SI"/>
        </w:rPr>
        <w:t>.</w:t>
      </w:r>
      <w:r w:rsidR="00C9737F" w:rsidRPr="00802EF7">
        <w:rPr>
          <w:rFonts w:asciiTheme="minorHAnsi" w:hAnsiTheme="minorHAnsi" w:cstheme="minorHAnsi"/>
          <w:b/>
          <w:sz w:val="20"/>
          <w:u w:val="single"/>
          <w:lang w:val="sl-SI"/>
        </w:rPr>
        <w:t xml:space="preserve"> </w:t>
      </w:r>
      <w:r w:rsidR="009C073C" w:rsidRPr="00802EF7">
        <w:rPr>
          <w:rFonts w:asciiTheme="minorHAnsi" w:hAnsiTheme="minorHAnsi" w:cstheme="minorHAnsi"/>
          <w:b/>
          <w:sz w:val="20"/>
          <w:u w:val="single"/>
          <w:lang w:val="sl-SI"/>
        </w:rPr>
        <w:t>2</w:t>
      </w:r>
      <w:r w:rsidRPr="00802EF7">
        <w:rPr>
          <w:rFonts w:asciiTheme="minorHAnsi" w:hAnsiTheme="minorHAnsi" w:cstheme="minorHAnsi"/>
          <w:b/>
          <w:sz w:val="20"/>
          <w:u w:val="single"/>
          <w:lang w:val="sl-SI"/>
        </w:rPr>
        <w:t>.</w:t>
      </w:r>
      <w:r w:rsidR="00C9737F" w:rsidRPr="00802EF7">
        <w:rPr>
          <w:rFonts w:asciiTheme="minorHAnsi" w:hAnsiTheme="minorHAnsi" w:cstheme="minorHAnsi"/>
          <w:b/>
          <w:sz w:val="20"/>
          <w:u w:val="single"/>
          <w:lang w:val="sl-SI"/>
        </w:rPr>
        <w:t xml:space="preserve"> </w:t>
      </w:r>
      <w:r w:rsidR="003916DE" w:rsidRPr="00802EF7">
        <w:rPr>
          <w:rFonts w:asciiTheme="minorHAnsi" w:hAnsiTheme="minorHAnsi" w:cstheme="minorHAnsi"/>
          <w:b/>
          <w:sz w:val="20"/>
          <w:u w:val="single"/>
          <w:lang w:val="sl-SI"/>
        </w:rPr>
        <w:t>2022</w:t>
      </w:r>
      <w:r w:rsidRPr="008257B2">
        <w:rPr>
          <w:rFonts w:asciiTheme="minorHAnsi" w:hAnsiTheme="minorHAnsi" w:cstheme="minorHAnsi"/>
          <w:sz w:val="20"/>
          <w:lang w:val="sl-SI"/>
        </w:rPr>
        <w:t xml:space="preserve"> na elektronski naslov </w:t>
      </w:r>
      <w:hyperlink r:id="rId6" w:history="1">
        <w:r w:rsidRPr="00C37212">
          <w:rPr>
            <w:rFonts w:asciiTheme="minorHAnsi" w:hAnsiTheme="minorHAnsi" w:cstheme="minorHAnsi"/>
            <w:b/>
            <w:sz w:val="20"/>
            <w:lang w:val="sl-SI"/>
          </w:rPr>
          <w:t>gp.mop@gov.si</w:t>
        </w:r>
      </w:hyperlink>
      <w:r w:rsidR="005C3960">
        <w:rPr>
          <w:rFonts w:asciiTheme="minorHAnsi" w:hAnsiTheme="minorHAnsi" w:cstheme="minorHAnsi"/>
          <w:sz w:val="20"/>
          <w:lang w:val="sl-SI"/>
        </w:rPr>
        <w:t xml:space="preserve"> z obveznim sklicem na št.: </w:t>
      </w:r>
      <w:r w:rsidR="003916DE" w:rsidRPr="00C37212">
        <w:rPr>
          <w:rFonts w:asciiTheme="minorHAnsi" w:hAnsiTheme="minorHAnsi" w:cstheme="minorHAnsi"/>
          <w:b/>
          <w:sz w:val="20"/>
          <w:lang w:val="sl-SI"/>
        </w:rPr>
        <w:t>35201-4/2022-2550</w:t>
      </w:r>
      <w:r w:rsidR="005C3960">
        <w:rPr>
          <w:rFonts w:asciiTheme="minorHAnsi" w:hAnsiTheme="minorHAnsi" w:cstheme="minorHAnsi"/>
          <w:sz w:val="20"/>
          <w:lang w:val="sl-SI"/>
        </w:rPr>
        <w:t>.</w:t>
      </w:r>
    </w:p>
    <w:p w:rsidR="00E107A0" w:rsidRPr="008257B2" w:rsidRDefault="00E107A0" w:rsidP="009C073C">
      <w:pPr>
        <w:tabs>
          <w:tab w:val="left" w:pos="360"/>
        </w:tabs>
        <w:jc w:val="both"/>
        <w:rPr>
          <w:rFonts w:asciiTheme="minorHAnsi" w:hAnsiTheme="minorHAnsi" w:cstheme="minorHAnsi"/>
          <w:sz w:val="20"/>
          <w:lang w:val="sl-SI"/>
        </w:rPr>
      </w:pPr>
    </w:p>
    <w:p w:rsidR="00FD3200" w:rsidRPr="008257B2" w:rsidRDefault="00FD3200" w:rsidP="009C073C">
      <w:pPr>
        <w:tabs>
          <w:tab w:val="left" w:pos="360"/>
        </w:tabs>
        <w:jc w:val="both"/>
        <w:rPr>
          <w:rFonts w:asciiTheme="minorHAnsi" w:hAnsiTheme="minorHAnsi" w:cstheme="minorHAnsi"/>
          <w:sz w:val="20"/>
          <w:lang w:val="sl-SI"/>
        </w:rPr>
      </w:pPr>
      <w:r w:rsidRPr="008257B2">
        <w:rPr>
          <w:rFonts w:asciiTheme="minorHAnsi" w:hAnsiTheme="minorHAnsi" w:cstheme="minorHAnsi"/>
          <w:sz w:val="20"/>
          <w:lang w:val="sl-SI"/>
        </w:rPr>
        <w:t xml:space="preserve">Objava javnega razpisa je predvidena v </w:t>
      </w:r>
      <w:r w:rsidR="003916DE">
        <w:rPr>
          <w:rFonts w:asciiTheme="minorHAnsi" w:hAnsiTheme="minorHAnsi" w:cstheme="minorHAnsi"/>
          <w:sz w:val="20"/>
          <w:lang w:val="sl-SI"/>
        </w:rPr>
        <w:t>drugi polovici meseca marca</w:t>
      </w:r>
      <w:r w:rsidR="0068348C">
        <w:rPr>
          <w:rFonts w:asciiTheme="minorHAnsi" w:hAnsiTheme="minorHAnsi" w:cstheme="minorHAnsi"/>
          <w:sz w:val="20"/>
          <w:lang w:val="sl-SI"/>
        </w:rPr>
        <w:t xml:space="preserve">, </w:t>
      </w:r>
      <w:r w:rsidR="0068348C" w:rsidRPr="0068348C">
        <w:rPr>
          <w:rFonts w:asciiTheme="minorHAnsi" w:hAnsiTheme="minorHAnsi" w:cstheme="minorHAnsi"/>
          <w:sz w:val="20"/>
          <w:lang w:val="sl-SI"/>
        </w:rPr>
        <w:t xml:space="preserve">predviden rok za </w:t>
      </w:r>
      <w:r w:rsidR="00FB6D85">
        <w:rPr>
          <w:rFonts w:asciiTheme="minorHAnsi" w:hAnsiTheme="minorHAnsi" w:cstheme="minorHAnsi"/>
          <w:sz w:val="20"/>
          <w:lang w:val="sl-SI"/>
        </w:rPr>
        <w:t>predložitev projektov pa je 31. 5</w:t>
      </w:r>
      <w:r w:rsidR="0068348C" w:rsidRPr="0068348C">
        <w:rPr>
          <w:rFonts w:asciiTheme="minorHAnsi" w:hAnsiTheme="minorHAnsi" w:cstheme="minorHAnsi"/>
          <w:sz w:val="20"/>
          <w:lang w:val="sl-SI"/>
        </w:rPr>
        <w:t>. 2022</w:t>
      </w:r>
      <w:r w:rsidR="0068348C">
        <w:rPr>
          <w:rFonts w:asciiTheme="minorHAnsi" w:hAnsiTheme="minorHAnsi" w:cstheme="minorHAnsi"/>
          <w:sz w:val="20"/>
          <w:lang w:val="sl-SI"/>
        </w:rPr>
        <w:t xml:space="preserve">. </w:t>
      </w:r>
      <w:r w:rsidRPr="008257B2">
        <w:rPr>
          <w:rFonts w:asciiTheme="minorHAnsi" w:hAnsiTheme="minorHAnsi" w:cstheme="minorHAnsi"/>
          <w:sz w:val="20"/>
          <w:lang w:val="sl-SI"/>
        </w:rPr>
        <w:t>Dodeljevanje spodbud bo potekalo po principu sofinanciranja upravičenih stroškov investicijskih projektov, skladno z nacionalnimi pravili in s pravili EU</w:t>
      </w:r>
      <w:r w:rsidR="00FB6D85">
        <w:rPr>
          <w:rFonts w:asciiTheme="minorHAnsi" w:hAnsiTheme="minorHAnsi" w:cstheme="minorHAnsi"/>
          <w:sz w:val="20"/>
          <w:lang w:val="sl-SI"/>
        </w:rPr>
        <w:t xml:space="preserve"> do porabe razpisanih sredstev</w:t>
      </w:r>
      <w:r w:rsidRPr="008257B2">
        <w:rPr>
          <w:rFonts w:asciiTheme="minorHAnsi" w:hAnsiTheme="minorHAnsi" w:cstheme="minorHAnsi"/>
          <w:sz w:val="20"/>
          <w:lang w:val="sl-SI"/>
        </w:rPr>
        <w:t xml:space="preserve">. </w:t>
      </w:r>
      <w:r w:rsidR="00FB6D85" w:rsidRPr="00FB6D85">
        <w:rPr>
          <w:rFonts w:asciiTheme="minorHAnsi" w:hAnsiTheme="minorHAnsi" w:cstheme="minorHAnsi"/>
          <w:sz w:val="20"/>
          <w:lang w:val="sl-SI"/>
        </w:rPr>
        <w:t>Eden izmed ključnih pogojev za potrditev projekta bo stopnja pripravljenosti projekta za izvedbo.</w:t>
      </w:r>
    </w:p>
    <w:p w:rsidR="00FD3200" w:rsidRPr="008257B2" w:rsidRDefault="00FD3200" w:rsidP="009C073C">
      <w:pPr>
        <w:pStyle w:val="Telobesedila3"/>
        <w:jc w:val="both"/>
        <w:rPr>
          <w:rFonts w:asciiTheme="minorHAnsi" w:hAnsiTheme="minorHAnsi" w:cstheme="minorHAnsi"/>
          <w:b/>
          <w:sz w:val="20"/>
          <w:szCs w:val="20"/>
        </w:rPr>
      </w:pPr>
    </w:p>
    <w:p w:rsidR="00FD3200" w:rsidRPr="008257B2" w:rsidRDefault="00FD3200" w:rsidP="009C073C">
      <w:pPr>
        <w:pStyle w:val="Telobesedila3"/>
        <w:numPr>
          <w:ilvl w:val="0"/>
          <w:numId w:val="1"/>
        </w:numPr>
        <w:jc w:val="both"/>
        <w:rPr>
          <w:rFonts w:asciiTheme="minorHAnsi" w:hAnsiTheme="minorHAnsi" w:cstheme="minorHAnsi"/>
          <w:b/>
          <w:sz w:val="20"/>
          <w:szCs w:val="20"/>
        </w:rPr>
      </w:pPr>
      <w:r w:rsidRPr="008257B2">
        <w:rPr>
          <w:rFonts w:asciiTheme="minorHAnsi" w:hAnsiTheme="minorHAnsi" w:cstheme="minorHAnsi"/>
          <w:b/>
          <w:sz w:val="20"/>
          <w:szCs w:val="20"/>
        </w:rPr>
        <w:t xml:space="preserve">PREDMET </w:t>
      </w:r>
      <w:r w:rsidR="00E107A0" w:rsidRPr="008257B2">
        <w:rPr>
          <w:rFonts w:asciiTheme="minorHAnsi" w:hAnsiTheme="minorHAnsi" w:cstheme="minorHAnsi"/>
          <w:b/>
          <w:sz w:val="20"/>
          <w:szCs w:val="20"/>
        </w:rPr>
        <w:t xml:space="preserve">NAJAVLJENEGA </w:t>
      </w:r>
      <w:r w:rsidRPr="008257B2">
        <w:rPr>
          <w:rFonts w:asciiTheme="minorHAnsi" w:hAnsiTheme="minorHAnsi" w:cstheme="minorHAnsi"/>
          <w:b/>
          <w:sz w:val="20"/>
          <w:szCs w:val="20"/>
        </w:rPr>
        <w:t>JAVNEGA RAZPISA</w:t>
      </w:r>
    </w:p>
    <w:p w:rsidR="009C073C" w:rsidRPr="008257B2" w:rsidRDefault="009C073C" w:rsidP="009C073C">
      <w:pPr>
        <w:jc w:val="both"/>
        <w:rPr>
          <w:rFonts w:asciiTheme="minorHAnsi" w:hAnsiTheme="minorHAnsi" w:cstheme="minorHAnsi"/>
          <w:sz w:val="20"/>
          <w:lang w:val="sl-SI"/>
        </w:rPr>
      </w:pPr>
    </w:p>
    <w:p w:rsidR="00FD3200" w:rsidRPr="008257B2" w:rsidRDefault="00FD3200" w:rsidP="009C073C">
      <w:pPr>
        <w:jc w:val="both"/>
        <w:rPr>
          <w:rFonts w:asciiTheme="minorHAnsi" w:hAnsiTheme="minorHAnsi" w:cstheme="minorHAnsi"/>
          <w:sz w:val="20"/>
          <w:lang w:val="sl-SI"/>
        </w:rPr>
      </w:pPr>
      <w:r w:rsidRPr="008257B2">
        <w:rPr>
          <w:rFonts w:asciiTheme="minorHAnsi" w:hAnsiTheme="minorHAnsi" w:cstheme="minorHAnsi"/>
          <w:sz w:val="20"/>
          <w:lang w:val="sl-SI"/>
        </w:rPr>
        <w:t xml:space="preserve">Predmet </w:t>
      </w:r>
      <w:r w:rsidR="00C9737F" w:rsidRPr="008257B2">
        <w:rPr>
          <w:rFonts w:asciiTheme="minorHAnsi" w:hAnsiTheme="minorHAnsi" w:cstheme="minorHAnsi"/>
          <w:sz w:val="20"/>
          <w:lang w:val="sl-SI"/>
        </w:rPr>
        <w:t xml:space="preserve">najavljenega </w:t>
      </w:r>
      <w:r w:rsidRPr="008257B2">
        <w:rPr>
          <w:rFonts w:asciiTheme="minorHAnsi" w:hAnsiTheme="minorHAnsi" w:cstheme="minorHAnsi"/>
          <w:sz w:val="20"/>
          <w:lang w:val="sl-SI"/>
        </w:rPr>
        <w:t xml:space="preserve">javnega razpisa </w:t>
      </w:r>
      <w:r w:rsidR="00E107A0" w:rsidRPr="008257B2">
        <w:rPr>
          <w:rFonts w:asciiTheme="minorHAnsi" w:hAnsiTheme="minorHAnsi" w:cstheme="minorHAnsi"/>
          <w:sz w:val="20"/>
          <w:lang w:val="sl-SI"/>
        </w:rPr>
        <w:t>bo</w:t>
      </w:r>
      <w:r w:rsidRPr="008257B2">
        <w:rPr>
          <w:rFonts w:asciiTheme="minorHAnsi" w:hAnsiTheme="minorHAnsi" w:cstheme="minorHAnsi"/>
          <w:sz w:val="20"/>
          <w:lang w:val="sl-SI"/>
        </w:rPr>
        <w:t xml:space="preserve"> dodelitev </w:t>
      </w:r>
      <w:r w:rsidR="00915A1A">
        <w:rPr>
          <w:rFonts w:asciiTheme="minorHAnsi" w:hAnsiTheme="minorHAnsi" w:cstheme="minorHAnsi"/>
          <w:sz w:val="20"/>
          <w:lang w:val="sl-SI"/>
        </w:rPr>
        <w:t>sredstev za</w:t>
      </w:r>
      <w:r w:rsidRPr="008257B2">
        <w:rPr>
          <w:rFonts w:asciiTheme="minorHAnsi" w:hAnsiTheme="minorHAnsi" w:cstheme="minorHAnsi"/>
          <w:sz w:val="20"/>
          <w:lang w:val="sl-SI"/>
        </w:rPr>
        <w:t>:</w:t>
      </w:r>
    </w:p>
    <w:p w:rsidR="00915A1A" w:rsidRPr="00915A1A" w:rsidRDefault="00915A1A" w:rsidP="00915A1A">
      <w:pPr>
        <w:numPr>
          <w:ilvl w:val="0"/>
          <w:numId w:val="2"/>
        </w:numPr>
        <w:jc w:val="both"/>
        <w:rPr>
          <w:rFonts w:asciiTheme="minorHAnsi" w:hAnsiTheme="minorHAnsi" w:cstheme="minorHAnsi"/>
          <w:sz w:val="20"/>
          <w:lang w:val="sl-SI"/>
        </w:rPr>
      </w:pPr>
      <w:r>
        <w:rPr>
          <w:rFonts w:asciiTheme="minorHAnsi" w:hAnsiTheme="minorHAnsi" w:cstheme="minorHAnsi"/>
          <w:sz w:val="20"/>
          <w:lang w:val="sl-SI"/>
        </w:rPr>
        <w:t>gradnjo</w:t>
      </w:r>
      <w:r w:rsidRPr="00915A1A">
        <w:rPr>
          <w:rFonts w:asciiTheme="minorHAnsi" w:hAnsiTheme="minorHAnsi" w:cstheme="minorHAnsi"/>
          <w:sz w:val="20"/>
          <w:lang w:val="sl-SI"/>
        </w:rPr>
        <w:t xml:space="preserve"> novih</w:t>
      </w:r>
      <w:r>
        <w:rPr>
          <w:rFonts w:asciiTheme="minorHAnsi" w:hAnsiTheme="minorHAnsi" w:cstheme="minorHAnsi"/>
          <w:sz w:val="20"/>
          <w:lang w:val="sl-SI"/>
        </w:rPr>
        <w:t xml:space="preserve"> javnih najemnih</w:t>
      </w:r>
      <w:r w:rsidRPr="00915A1A">
        <w:rPr>
          <w:rFonts w:asciiTheme="minorHAnsi" w:hAnsiTheme="minorHAnsi" w:cstheme="minorHAnsi"/>
          <w:sz w:val="20"/>
          <w:lang w:val="sl-SI"/>
        </w:rPr>
        <w:t xml:space="preserve"> stanovanj, </w:t>
      </w:r>
    </w:p>
    <w:p w:rsidR="00915A1A" w:rsidRPr="00915A1A" w:rsidRDefault="00915A1A" w:rsidP="00915A1A">
      <w:pPr>
        <w:numPr>
          <w:ilvl w:val="0"/>
          <w:numId w:val="2"/>
        </w:numPr>
        <w:jc w:val="both"/>
        <w:rPr>
          <w:rFonts w:asciiTheme="minorHAnsi" w:hAnsiTheme="minorHAnsi" w:cstheme="minorHAnsi"/>
          <w:sz w:val="20"/>
          <w:lang w:val="sl-SI"/>
        </w:rPr>
      </w:pPr>
      <w:r w:rsidRPr="00915A1A">
        <w:rPr>
          <w:rFonts w:asciiTheme="minorHAnsi" w:hAnsiTheme="minorHAnsi" w:cstheme="minorHAnsi"/>
          <w:sz w:val="20"/>
          <w:lang w:val="sl-SI"/>
        </w:rPr>
        <w:t xml:space="preserve">odkup stanovanj z namenom rabe kot javna najemna stanovanja s celovito prenovo stanovanj, ko bo to potrebno glede na ohranjenost stanovanja, energetsko učinkovitost, funkcionalnost stanovanja, ipd.  </w:t>
      </w:r>
    </w:p>
    <w:p w:rsidR="00FD3200" w:rsidRPr="008257B2" w:rsidRDefault="00FD3200" w:rsidP="00915A1A">
      <w:pPr>
        <w:ind w:left="720"/>
        <w:jc w:val="both"/>
        <w:rPr>
          <w:rFonts w:asciiTheme="minorHAnsi" w:hAnsiTheme="minorHAnsi" w:cstheme="minorHAnsi"/>
          <w:sz w:val="20"/>
          <w:lang w:val="sl-SI"/>
        </w:rPr>
      </w:pPr>
    </w:p>
    <w:p w:rsidR="00FD3200" w:rsidRPr="008257B2" w:rsidRDefault="00FD3200" w:rsidP="009C073C">
      <w:pPr>
        <w:ind w:left="720"/>
        <w:jc w:val="both"/>
        <w:rPr>
          <w:rFonts w:asciiTheme="minorHAnsi" w:hAnsiTheme="minorHAnsi" w:cstheme="minorHAnsi"/>
          <w:sz w:val="20"/>
          <w:lang w:val="sl-SI"/>
        </w:rPr>
      </w:pPr>
    </w:p>
    <w:p w:rsidR="00FD3200" w:rsidRPr="005836A9" w:rsidRDefault="00FD3200" w:rsidP="009C073C">
      <w:pPr>
        <w:numPr>
          <w:ilvl w:val="0"/>
          <w:numId w:val="1"/>
        </w:numPr>
        <w:tabs>
          <w:tab w:val="left" w:pos="360"/>
        </w:tabs>
        <w:jc w:val="both"/>
        <w:rPr>
          <w:rFonts w:asciiTheme="minorHAnsi" w:hAnsiTheme="minorHAnsi" w:cstheme="minorHAnsi"/>
          <w:b/>
          <w:sz w:val="20"/>
          <w:lang w:val="sl-SI"/>
        </w:rPr>
      </w:pPr>
      <w:r w:rsidRPr="005836A9">
        <w:rPr>
          <w:rFonts w:asciiTheme="minorHAnsi" w:hAnsiTheme="minorHAnsi" w:cstheme="minorHAnsi"/>
          <w:b/>
          <w:sz w:val="20"/>
          <w:lang w:val="sl-SI"/>
        </w:rPr>
        <w:lastRenderedPageBreak/>
        <w:t>OSNOVNI POGOJI IN SPLOŠNA DOLOČILA ZA ODDAJO VLOGE</w:t>
      </w:r>
    </w:p>
    <w:p w:rsidR="00FD3200" w:rsidRPr="008257B2" w:rsidRDefault="00FD3200" w:rsidP="009C073C">
      <w:pPr>
        <w:jc w:val="both"/>
        <w:rPr>
          <w:rFonts w:asciiTheme="minorHAnsi" w:hAnsiTheme="minorHAnsi" w:cstheme="minorHAnsi"/>
          <w:sz w:val="20"/>
          <w:lang w:val="sl-SI"/>
        </w:rPr>
      </w:pPr>
    </w:p>
    <w:p w:rsidR="00FD3200" w:rsidRPr="008257B2" w:rsidRDefault="00FD3200" w:rsidP="009C073C">
      <w:pPr>
        <w:pStyle w:val="Odstavekseznama"/>
        <w:numPr>
          <w:ilvl w:val="0"/>
          <w:numId w:val="5"/>
        </w:numPr>
        <w:ind w:left="284" w:hanging="284"/>
        <w:jc w:val="both"/>
        <w:rPr>
          <w:rFonts w:asciiTheme="minorHAnsi" w:hAnsiTheme="minorHAnsi" w:cstheme="minorHAnsi"/>
          <w:b/>
          <w:sz w:val="20"/>
          <w:lang w:val="sl-SI"/>
        </w:rPr>
      </w:pPr>
      <w:r w:rsidRPr="008257B2">
        <w:rPr>
          <w:rFonts w:asciiTheme="minorHAnsi" w:hAnsiTheme="minorHAnsi" w:cstheme="minorHAnsi"/>
          <w:b/>
          <w:sz w:val="20"/>
          <w:lang w:val="sl-SI"/>
        </w:rPr>
        <w:t xml:space="preserve">Splošna določila za oddajo vloge:  </w:t>
      </w:r>
    </w:p>
    <w:p w:rsidR="00FD3200" w:rsidRDefault="00FD3200" w:rsidP="00511691">
      <w:pPr>
        <w:numPr>
          <w:ilvl w:val="0"/>
          <w:numId w:val="2"/>
        </w:numPr>
        <w:jc w:val="both"/>
        <w:rPr>
          <w:rFonts w:asciiTheme="minorHAnsi" w:hAnsiTheme="minorHAnsi" w:cstheme="minorHAnsi"/>
          <w:sz w:val="20"/>
          <w:lang w:val="sl-SI"/>
        </w:rPr>
      </w:pPr>
      <w:r w:rsidRPr="008257B2">
        <w:rPr>
          <w:rFonts w:asciiTheme="minorHAnsi" w:hAnsiTheme="minorHAnsi" w:cstheme="minorHAnsi"/>
          <w:sz w:val="20"/>
          <w:lang w:val="sl-SI"/>
        </w:rPr>
        <w:t xml:space="preserve">Pomoč se lahko dodeli samo upravičencem </w:t>
      </w:r>
      <w:r w:rsidR="00511691">
        <w:rPr>
          <w:rFonts w:asciiTheme="minorHAnsi" w:hAnsiTheme="minorHAnsi" w:cstheme="minorHAnsi"/>
          <w:sz w:val="20"/>
          <w:lang w:val="sl-SI"/>
        </w:rPr>
        <w:t>– lokalne skupnosti</w:t>
      </w:r>
      <w:r w:rsidR="00511691" w:rsidRPr="00511691">
        <w:rPr>
          <w:rFonts w:asciiTheme="minorHAnsi" w:hAnsiTheme="minorHAnsi" w:cstheme="minorHAnsi"/>
          <w:sz w:val="20"/>
          <w:lang w:val="sl-SI"/>
        </w:rPr>
        <w:t>, javni stanovanjski skladi, neprofitne stanovanjske organizacije, druge organizacije, ustanovljene s ciljem zadovoljevanja potreb po javnih stanovanjih</w:t>
      </w:r>
      <w:r w:rsidR="00511691">
        <w:rPr>
          <w:rFonts w:asciiTheme="minorHAnsi" w:hAnsiTheme="minorHAnsi" w:cstheme="minorHAnsi"/>
          <w:sz w:val="20"/>
          <w:lang w:val="sl-SI"/>
        </w:rPr>
        <w:t>.</w:t>
      </w:r>
    </w:p>
    <w:p w:rsidR="00E36C93" w:rsidRPr="008257B2" w:rsidRDefault="00E36C93" w:rsidP="009C073C">
      <w:pPr>
        <w:numPr>
          <w:ilvl w:val="0"/>
          <w:numId w:val="2"/>
        </w:numPr>
        <w:jc w:val="both"/>
        <w:rPr>
          <w:rFonts w:asciiTheme="minorHAnsi" w:hAnsiTheme="minorHAnsi" w:cstheme="minorHAnsi"/>
          <w:sz w:val="20"/>
          <w:lang w:val="sl-SI"/>
        </w:rPr>
      </w:pPr>
      <w:r>
        <w:rPr>
          <w:rFonts w:asciiTheme="minorHAnsi" w:hAnsiTheme="minorHAnsi" w:cstheme="minorHAnsi"/>
          <w:sz w:val="20"/>
          <w:lang w:val="sl-SI"/>
        </w:rPr>
        <w:t>Pomoč se lahko dodeli upravičencu</w:t>
      </w:r>
      <w:r w:rsidR="00511691">
        <w:rPr>
          <w:rFonts w:asciiTheme="minorHAnsi" w:hAnsiTheme="minorHAnsi" w:cstheme="minorHAnsi"/>
          <w:sz w:val="20"/>
          <w:lang w:val="sl-SI"/>
        </w:rPr>
        <w:t xml:space="preserve"> za več različnih projektov, pri čemer se vsak prijavljen projekt obravnava posamezno</w:t>
      </w:r>
      <w:r>
        <w:rPr>
          <w:rFonts w:asciiTheme="minorHAnsi" w:hAnsiTheme="minorHAnsi" w:cstheme="minorHAnsi"/>
          <w:sz w:val="20"/>
          <w:lang w:val="sl-SI"/>
        </w:rPr>
        <w:t>.</w:t>
      </w:r>
    </w:p>
    <w:p w:rsidR="00FD3200" w:rsidRPr="008257B2" w:rsidRDefault="00FD3200" w:rsidP="009C073C">
      <w:pPr>
        <w:numPr>
          <w:ilvl w:val="0"/>
          <w:numId w:val="2"/>
        </w:numPr>
        <w:jc w:val="both"/>
        <w:rPr>
          <w:rFonts w:asciiTheme="minorHAnsi" w:hAnsiTheme="minorHAnsi" w:cstheme="minorHAnsi"/>
          <w:sz w:val="20"/>
          <w:lang w:val="sl-SI"/>
        </w:rPr>
      </w:pPr>
      <w:r w:rsidRPr="008257B2">
        <w:rPr>
          <w:rFonts w:asciiTheme="minorHAnsi" w:hAnsiTheme="minorHAnsi" w:cstheme="minorHAnsi"/>
          <w:sz w:val="20"/>
          <w:lang w:val="sl-SI"/>
        </w:rPr>
        <w:t>Pomoč se dodeli na podlagi vloge upravičenca tj. vlagatelja. Podrobna vsebina vloge in zahtevane priloge bodo določene v razpisu in razpisni dokumentaciji (obrazcih).</w:t>
      </w:r>
    </w:p>
    <w:p w:rsidR="00FD3200" w:rsidRDefault="00FD3200" w:rsidP="009C073C">
      <w:pPr>
        <w:numPr>
          <w:ilvl w:val="0"/>
          <w:numId w:val="2"/>
        </w:numPr>
        <w:jc w:val="both"/>
        <w:rPr>
          <w:rFonts w:asciiTheme="minorHAnsi" w:hAnsiTheme="minorHAnsi" w:cstheme="minorHAnsi"/>
          <w:sz w:val="20"/>
          <w:lang w:val="sl-SI"/>
        </w:rPr>
      </w:pPr>
      <w:r w:rsidRPr="008257B2">
        <w:rPr>
          <w:rFonts w:asciiTheme="minorHAnsi" w:hAnsiTheme="minorHAnsi" w:cstheme="minorHAnsi"/>
          <w:sz w:val="20"/>
          <w:lang w:val="sl-SI"/>
        </w:rPr>
        <w:t>Vlagatelj lahko kandidira samo za investicijo, ki jo s pomočjo sredstev iz najavljenega razpisa</w:t>
      </w:r>
      <w:r w:rsidR="005836A9" w:rsidRPr="005836A9">
        <w:rPr>
          <w:rFonts w:asciiTheme="minorHAnsi" w:hAnsiTheme="minorHAnsi" w:cstheme="minorHAnsi"/>
          <w:sz w:val="20"/>
          <w:lang w:val="sl-SI"/>
        </w:rPr>
        <w:t xml:space="preserve"> </w:t>
      </w:r>
      <w:r w:rsidRPr="008257B2">
        <w:rPr>
          <w:rFonts w:asciiTheme="minorHAnsi" w:hAnsiTheme="minorHAnsi" w:cstheme="minorHAnsi"/>
          <w:sz w:val="20"/>
          <w:lang w:val="sl-SI"/>
        </w:rPr>
        <w:t>lahko izvede v celoti.</w:t>
      </w:r>
    </w:p>
    <w:p w:rsidR="00FD3200" w:rsidRPr="008257B2" w:rsidRDefault="00FD3200" w:rsidP="009C073C">
      <w:pPr>
        <w:numPr>
          <w:ilvl w:val="0"/>
          <w:numId w:val="2"/>
        </w:numPr>
        <w:jc w:val="both"/>
        <w:rPr>
          <w:rFonts w:asciiTheme="minorHAnsi" w:hAnsiTheme="minorHAnsi" w:cstheme="minorHAnsi"/>
          <w:sz w:val="20"/>
          <w:lang w:val="sl-SI"/>
        </w:rPr>
      </w:pPr>
      <w:r w:rsidRPr="008257B2">
        <w:rPr>
          <w:rFonts w:asciiTheme="minorHAnsi" w:hAnsiTheme="minorHAnsi" w:cstheme="minorHAnsi"/>
          <w:sz w:val="20"/>
          <w:lang w:val="sl-SI"/>
        </w:rPr>
        <w:t>Upravičenec, ki bo pridobil sredstva za izvedbo investicije (v nadaljevanju – upravičeni prejemnik), mora investicijo izvesti v skladu z vsemi veljavnimi predpisi.</w:t>
      </w:r>
    </w:p>
    <w:p w:rsidR="00FD3200" w:rsidRPr="008257B2" w:rsidRDefault="00FD3200" w:rsidP="009C073C">
      <w:pPr>
        <w:numPr>
          <w:ilvl w:val="0"/>
          <w:numId w:val="2"/>
        </w:numPr>
        <w:jc w:val="both"/>
        <w:rPr>
          <w:rFonts w:asciiTheme="minorHAnsi" w:hAnsiTheme="minorHAnsi" w:cstheme="minorHAnsi"/>
          <w:sz w:val="20"/>
          <w:lang w:val="sl-SI"/>
        </w:rPr>
      </w:pPr>
      <w:r w:rsidRPr="008257B2">
        <w:rPr>
          <w:rFonts w:asciiTheme="minorHAnsi" w:hAnsiTheme="minorHAnsi" w:cstheme="minorHAnsi"/>
          <w:sz w:val="20"/>
          <w:lang w:val="sl-SI"/>
        </w:rPr>
        <w:t>Upravičeni prejemnik bo moral voditi predpisano dokumentacijo, ki bo določena z javnim razpisom in pogodbo o dodelitvi sredstev.</w:t>
      </w:r>
    </w:p>
    <w:p w:rsidR="00FD3200" w:rsidRDefault="00FD3200" w:rsidP="009C073C">
      <w:pPr>
        <w:numPr>
          <w:ilvl w:val="0"/>
          <w:numId w:val="2"/>
        </w:numPr>
        <w:jc w:val="both"/>
        <w:rPr>
          <w:rFonts w:asciiTheme="minorHAnsi" w:hAnsiTheme="minorHAnsi" w:cstheme="minorHAnsi"/>
          <w:sz w:val="20"/>
          <w:lang w:val="sl-SI"/>
        </w:rPr>
      </w:pPr>
      <w:r w:rsidRPr="008257B2">
        <w:rPr>
          <w:rFonts w:asciiTheme="minorHAnsi" w:hAnsiTheme="minorHAnsi" w:cstheme="minorHAnsi"/>
          <w:sz w:val="20"/>
          <w:lang w:val="sl-SI"/>
        </w:rPr>
        <w:t>DDV, drugi davki, dajatve in takse niso upravičen strošek.</w:t>
      </w:r>
    </w:p>
    <w:p w:rsidR="00782B15" w:rsidRPr="008257B2" w:rsidRDefault="00782B15" w:rsidP="009C073C">
      <w:pPr>
        <w:numPr>
          <w:ilvl w:val="0"/>
          <w:numId w:val="2"/>
        </w:numPr>
        <w:jc w:val="both"/>
        <w:rPr>
          <w:rFonts w:asciiTheme="minorHAnsi" w:hAnsiTheme="minorHAnsi" w:cstheme="minorHAnsi"/>
          <w:sz w:val="20"/>
          <w:lang w:val="sl-SI"/>
        </w:rPr>
      </w:pPr>
      <w:r>
        <w:rPr>
          <w:rFonts w:asciiTheme="minorHAnsi" w:hAnsiTheme="minorHAnsi" w:cstheme="minorHAnsi"/>
          <w:sz w:val="20"/>
          <w:lang w:val="sl-SI"/>
        </w:rPr>
        <w:t>Upravičeni stroški štejejo od 20.02.2020 do vključno 3</w:t>
      </w:r>
      <w:r w:rsidR="005836A9">
        <w:rPr>
          <w:rFonts w:asciiTheme="minorHAnsi" w:hAnsiTheme="minorHAnsi" w:cstheme="minorHAnsi"/>
          <w:sz w:val="20"/>
          <w:lang w:val="sl-SI"/>
        </w:rPr>
        <w:t>1</w:t>
      </w:r>
      <w:r>
        <w:rPr>
          <w:rFonts w:asciiTheme="minorHAnsi" w:hAnsiTheme="minorHAnsi" w:cstheme="minorHAnsi"/>
          <w:sz w:val="20"/>
          <w:lang w:val="sl-SI"/>
        </w:rPr>
        <w:t>.</w:t>
      </w:r>
      <w:r w:rsidR="005836A9">
        <w:rPr>
          <w:rFonts w:asciiTheme="minorHAnsi" w:hAnsiTheme="minorHAnsi" w:cstheme="minorHAnsi"/>
          <w:sz w:val="20"/>
          <w:lang w:val="sl-SI"/>
        </w:rPr>
        <w:t>12.2025</w:t>
      </w:r>
      <w:r>
        <w:rPr>
          <w:rFonts w:asciiTheme="minorHAnsi" w:hAnsiTheme="minorHAnsi" w:cstheme="minorHAnsi"/>
          <w:sz w:val="20"/>
          <w:lang w:val="sl-SI"/>
        </w:rPr>
        <w:t>.</w:t>
      </w:r>
    </w:p>
    <w:p w:rsidR="00FD3200" w:rsidRPr="008257B2" w:rsidRDefault="00FD3200" w:rsidP="009C073C">
      <w:pPr>
        <w:jc w:val="both"/>
        <w:rPr>
          <w:rFonts w:asciiTheme="minorHAnsi" w:hAnsiTheme="minorHAnsi" w:cstheme="minorHAnsi"/>
          <w:sz w:val="20"/>
          <w:lang w:val="sl-SI"/>
        </w:rPr>
      </w:pPr>
    </w:p>
    <w:p w:rsidR="00572B93" w:rsidRPr="008257B2" w:rsidRDefault="00572B93" w:rsidP="00572B93">
      <w:pPr>
        <w:pBdr>
          <w:top w:val="single" w:sz="4" w:space="1" w:color="auto"/>
          <w:left w:val="single" w:sz="4" w:space="4" w:color="auto"/>
          <w:bottom w:val="single" w:sz="4" w:space="1" w:color="auto"/>
          <w:right w:val="single" w:sz="4" w:space="4" w:color="auto"/>
        </w:pBdr>
        <w:jc w:val="both"/>
        <w:rPr>
          <w:rFonts w:asciiTheme="minorHAnsi" w:hAnsiTheme="minorHAnsi" w:cstheme="minorHAnsi"/>
          <w:b/>
          <w:sz w:val="20"/>
          <w:lang w:val="sl-SI"/>
        </w:rPr>
      </w:pPr>
      <w:r w:rsidRPr="008257B2">
        <w:rPr>
          <w:rFonts w:asciiTheme="minorHAnsi" w:hAnsiTheme="minorHAnsi" w:cstheme="minorHAnsi"/>
          <w:b/>
          <w:sz w:val="20"/>
          <w:lang w:val="sl-SI"/>
        </w:rPr>
        <w:t xml:space="preserve">UKREP 1: </w:t>
      </w:r>
      <w:r w:rsidRPr="00231920">
        <w:rPr>
          <w:rFonts w:asciiTheme="minorHAnsi" w:hAnsiTheme="minorHAnsi" w:cstheme="minorHAnsi"/>
          <w:b/>
          <w:sz w:val="20"/>
          <w:lang w:val="sl-SI"/>
        </w:rPr>
        <w:t>ZAGOTAVLJANJE JAVNIH NAJEMNIH STANOVANJ</w:t>
      </w:r>
    </w:p>
    <w:p w:rsidR="00572B93" w:rsidRDefault="00572B93" w:rsidP="00A83C6A">
      <w:pPr>
        <w:pStyle w:val="Odstavekseznama"/>
        <w:autoSpaceDE w:val="0"/>
        <w:autoSpaceDN w:val="0"/>
        <w:adjustRightInd w:val="0"/>
        <w:ind w:left="0"/>
        <w:jc w:val="both"/>
        <w:rPr>
          <w:rFonts w:asciiTheme="minorHAnsi" w:hAnsiTheme="minorHAnsi" w:cstheme="minorHAnsi"/>
          <w:color w:val="000000"/>
          <w:sz w:val="20"/>
          <w:lang w:val="sl-SI"/>
        </w:rPr>
      </w:pPr>
    </w:p>
    <w:p w:rsidR="005D7660" w:rsidRDefault="00C9737F" w:rsidP="00A83C6A">
      <w:pPr>
        <w:pStyle w:val="Odstavekseznama"/>
        <w:autoSpaceDE w:val="0"/>
        <w:autoSpaceDN w:val="0"/>
        <w:adjustRightInd w:val="0"/>
        <w:ind w:left="0"/>
        <w:jc w:val="both"/>
        <w:rPr>
          <w:rFonts w:asciiTheme="minorHAnsi" w:hAnsiTheme="minorHAnsi" w:cstheme="minorHAnsi"/>
          <w:color w:val="000000"/>
          <w:sz w:val="20"/>
          <w:lang w:val="sl-SI"/>
        </w:rPr>
      </w:pPr>
      <w:r w:rsidRPr="008257B2">
        <w:rPr>
          <w:rFonts w:asciiTheme="minorHAnsi" w:hAnsiTheme="minorHAnsi" w:cstheme="minorHAnsi"/>
          <w:color w:val="000000"/>
          <w:sz w:val="20"/>
          <w:lang w:val="sl-SI"/>
        </w:rPr>
        <w:t xml:space="preserve">Naložba zajema </w:t>
      </w:r>
      <w:r w:rsidR="005D7660">
        <w:rPr>
          <w:rFonts w:asciiTheme="minorHAnsi" w:hAnsiTheme="minorHAnsi" w:cstheme="minorHAnsi"/>
          <w:color w:val="000000"/>
          <w:sz w:val="20"/>
          <w:lang w:val="sl-SI"/>
        </w:rPr>
        <w:t xml:space="preserve">pridobivanje novih javnih najemnih stanovanj, ki se upravičencem oddajajo po neprofitni najemnini. </w:t>
      </w:r>
      <w:r w:rsidR="005D7660" w:rsidRPr="005D7660">
        <w:rPr>
          <w:rFonts w:asciiTheme="minorHAnsi" w:hAnsiTheme="minorHAnsi" w:cstheme="minorHAnsi"/>
          <w:color w:val="000000"/>
          <w:sz w:val="20"/>
          <w:lang w:val="sl-SI"/>
        </w:rPr>
        <w:t xml:space="preserve">Postopek dodelitve stanovanja v najem se začne na podlagi javnega razpisa. </w:t>
      </w:r>
      <w:r w:rsidR="005D7660">
        <w:rPr>
          <w:rFonts w:asciiTheme="minorHAnsi" w:hAnsiTheme="minorHAnsi" w:cstheme="minorHAnsi"/>
          <w:color w:val="000000"/>
          <w:sz w:val="20"/>
          <w:lang w:val="sl-SI"/>
        </w:rPr>
        <w:t xml:space="preserve">Prosilci za </w:t>
      </w:r>
      <w:r w:rsidR="005D7660" w:rsidRPr="005D7660">
        <w:rPr>
          <w:rFonts w:asciiTheme="minorHAnsi" w:hAnsiTheme="minorHAnsi" w:cstheme="minorHAnsi"/>
          <w:color w:val="000000"/>
          <w:sz w:val="20"/>
          <w:lang w:val="sl-SI"/>
        </w:rPr>
        <w:t>najem stanovanja morajo za upravičeno</w:t>
      </w:r>
      <w:r w:rsidR="005D7660">
        <w:rPr>
          <w:rFonts w:asciiTheme="minorHAnsi" w:hAnsiTheme="minorHAnsi" w:cstheme="minorHAnsi"/>
          <w:color w:val="000000"/>
          <w:sz w:val="20"/>
          <w:lang w:val="sl-SI"/>
        </w:rPr>
        <w:t xml:space="preserve">st do dodelitve stanovanja v </w:t>
      </w:r>
      <w:r w:rsidR="005D7660" w:rsidRPr="005D7660">
        <w:rPr>
          <w:rFonts w:asciiTheme="minorHAnsi" w:hAnsiTheme="minorHAnsi" w:cstheme="minorHAnsi"/>
          <w:color w:val="000000"/>
          <w:sz w:val="20"/>
          <w:lang w:val="sl-SI"/>
        </w:rPr>
        <w:t>najem izpolnjevati splošne pogoje glede premoženja in dohodkov, določene v predpisu, ki ureja dodeljevanje neprofitnih stanovanj</w:t>
      </w:r>
      <w:r w:rsidR="005D7660">
        <w:rPr>
          <w:rFonts w:asciiTheme="minorHAnsi" w:hAnsiTheme="minorHAnsi" w:cstheme="minorHAnsi"/>
          <w:color w:val="000000"/>
          <w:sz w:val="20"/>
          <w:lang w:val="sl-SI"/>
        </w:rPr>
        <w:t xml:space="preserve">. </w:t>
      </w:r>
    </w:p>
    <w:p w:rsidR="005D7660" w:rsidRDefault="005D7660" w:rsidP="00A83C6A">
      <w:pPr>
        <w:pStyle w:val="Odstavekseznama"/>
        <w:autoSpaceDE w:val="0"/>
        <w:autoSpaceDN w:val="0"/>
        <w:adjustRightInd w:val="0"/>
        <w:ind w:left="0"/>
        <w:jc w:val="both"/>
        <w:rPr>
          <w:rFonts w:asciiTheme="minorHAnsi" w:hAnsiTheme="minorHAnsi" w:cstheme="minorHAnsi"/>
          <w:color w:val="000000"/>
          <w:sz w:val="20"/>
          <w:lang w:val="sl-SI"/>
        </w:rPr>
      </w:pPr>
    </w:p>
    <w:p w:rsidR="005D37F5" w:rsidRDefault="005D7660" w:rsidP="00A83C6A">
      <w:pPr>
        <w:pStyle w:val="Odstavekseznama"/>
        <w:autoSpaceDE w:val="0"/>
        <w:autoSpaceDN w:val="0"/>
        <w:adjustRightInd w:val="0"/>
        <w:ind w:left="0"/>
        <w:jc w:val="both"/>
        <w:rPr>
          <w:rFonts w:asciiTheme="minorHAnsi" w:hAnsiTheme="minorHAnsi" w:cstheme="minorHAnsi"/>
          <w:color w:val="000000"/>
          <w:sz w:val="20"/>
          <w:lang w:val="sl-SI"/>
        </w:rPr>
      </w:pPr>
      <w:r w:rsidRPr="005D7660">
        <w:rPr>
          <w:rFonts w:asciiTheme="minorHAnsi" w:hAnsiTheme="minorHAnsi" w:cstheme="minorHAnsi"/>
          <w:color w:val="000000"/>
          <w:sz w:val="20"/>
          <w:lang w:val="sl-SI"/>
        </w:rPr>
        <w:t>Ciljne skupine pri dodeljevanju neprof</w:t>
      </w:r>
      <w:r>
        <w:rPr>
          <w:rFonts w:asciiTheme="minorHAnsi" w:hAnsiTheme="minorHAnsi" w:cstheme="minorHAnsi"/>
          <w:color w:val="000000"/>
          <w:sz w:val="20"/>
          <w:lang w:val="sl-SI"/>
        </w:rPr>
        <w:t>itnih stanovanj, skladno z 87. č</w:t>
      </w:r>
      <w:r w:rsidRPr="005D7660">
        <w:rPr>
          <w:rFonts w:asciiTheme="minorHAnsi" w:hAnsiTheme="minorHAnsi" w:cstheme="minorHAnsi"/>
          <w:color w:val="000000"/>
          <w:sz w:val="20"/>
          <w:lang w:val="sl-SI"/>
        </w:rPr>
        <w:t>lenom Stanovanjskega zakona, ki opredeljuje prednostne skupine pri dodeljevanju neprofitnih stanovanj, so: mladi, mlade družine, družine z več otroki, družine z manjšim številom zaposlenih, socialno ogroženi, marginalizirane skupine, invalidi in družine z invalidnim članom, državljani z daljšo delovno dobo, ki so brez stanovanja ali pa so podnajemniki, prosilci, ki so glede na poklic ali dejavnost, katero o</w:t>
      </w:r>
      <w:r>
        <w:rPr>
          <w:rFonts w:asciiTheme="minorHAnsi" w:hAnsiTheme="minorHAnsi" w:cstheme="minorHAnsi"/>
          <w:color w:val="000000"/>
          <w:sz w:val="20"/>
          <w:lang w:val="sl-SI"/>
        </w:rPr>
        <w:t>pravljajo, pomembni za skupnost</w:t>
      </w:r>
      <w:r w:rsidR="008E235A">
        <w:rPr>
          <w:rFonts w:asciiTheme="minorHAnsi" w:hAnsiTheme="minorHAnsi" w:cstheme="minorHAnsi"/>
          <w:color w:val="000000"/>
          <w:sz w:val="20"/>
          <w:lang w:val="sl-SI"/>
        </w:rPr>
        <w:t>, pri čemer bomo poseben status predvidoma opredelili tudi za mlade, ki so na predmetnem območju prišli do prve zaposlitve.</w:t>
      </w:r>
    </w:p>
    <w:p w:rsidR="00C05108" w:rsidRDefault="00C05108" w:rsidP="00A83C6A">
      <w:pPr>
        <w:pStyle w:val="Odstavekseznama"/>
        <w:autoSpaceDE w:val="0"/>
        <w:autoSpaceDN w:val="0"/>
        <w:adjustRightInd w:val="0"/>
        <w:ind w:left="0"/>
        <w:jc w:val="both"/>
        <w:rPr>
          <w:rFonts w:asciiTheme="minorHAnsi" w:hAnsiTheme="minorHAnsi" w:cstheme="minorHAnsi"/>
          <w:color w:val="000000"/>
          <w:sz w:val="20"/>
          <w:lang w:val="sl-SI"/>
        </w:rPr>
      </w:pPr>
    </w:p>
    <w:p w:rsidR="00C05108" w:rsidRDefault="00C05108" w:rsidP="00A83C6A">
      <w:pPr>
        <w:pStyle w:val="Odstavekseznama"/>
        <w:autoSpaceDE w:val="0"/>
        <w:autoSpaceDN w:val="0"/>
        <w:adjustRightInd w:val="0"/>
        <w:ind w:left="0"/>
        <w:jc w:val="both"/>
        <w:rPr>
          <w:rFonts w:asciiTheme="minorHAnsi" w:hAnsiTheme="minorHAnsi" w:cstheme="minorHAnsi"/>
          <w:color w:val="000000"/>
          <w:sz w:val="20"/>
          <w:lang w:val="sl-SI"/>
        </w:rPr>
      </w:pPr>
      <w:r>
        <w:rPr>
          <w:rFonts w:asciiTheme="minorHAnsi" w:hAnsiTheme="minorHAnsi" w:cstheme="minorHAnsi"/>
          <w:color w:val="000000"/>
          <w:sz w:val="20"/>
          <w:lang w:val="sl-SI"/>
        </w:rPr>
        <w:t>Izbrani bodo projekti, za katere bo mogoče upravičeno domnevati, da bodo zaključeni do 31. 12. 2025, zato bodo imele prednost vloge, h katerim b priloženo pravnomočno gradbeno dovoljenje za prijavljeno investicijo v celoti.</w:t>
      </w:r>
    </w:p>
    <w:p w:rsidR="005D7660" w:rsidRDefault="005D7660" w:rsidP="00A83C6A">
      <w:pPr>
        <w:pStyle w:val="Odstavekseznama"/>
        <w:autoSpaceDE w:val="0"/>
        <w:autoSpaceDN w:val="0"/>
        <w:adjustRightInd w:val="0"/>
        <w:ind w:left="0"/>
        <w:jc w:val="both"/>
        <w:rPr>
          <w:rFonts w:asciiTheme="minorHAnsi" w:hAnsiTheme="minorHAnsi" w:cstheme="minorHAnsi"/>
          <w:color w:val="000000"/>
          <w:sz w:val="20"/>
          <w:lang w:val="sl-SI"/>
        </w:rPr>
      </w:pPr>
    </w:p>
    <w:p w:rsidR="000D626E" w:rsidRPr="000D626E" w:rsidRDefault="000D626E" w:rsidP="000D626E">
      <w:pPr>
        <w:contextualSpacing/>
        <w:jc w:val="both"/>
        <w:rPr>
          <w:rFonts w:asciiTheme="minorHAnsi" w:hAnsiTheme="minorHAnsi" w:cstheme="minorHAnsi"/>
          <w:sz w:val="20"/>
          <w:lang w:val="sl-SI"/>
        </w:rPr>
      </w:pPr>
      <w:r w:rsidRPr="000D626E">
        <w:rPr>
          <w:rFonts w:asciiTheme="minorHAnsi" w:hAnsiTheme="minorHAnsi" w:cstheme="minorHAnsi"/>
          <w:b/>
          <w:sz w:val="20"/>
          <w:lang w:val="sl-SI"/>
        </w:rPr>
        <w:t>Zagotavljanje ustreznega teritorialnega interveniranja s ciljem zagotavljanja teritorialne kohezije ter odziva na potrebe</w:t>
      </w:r>
      <w:r w:rsidRPr="000D626E">
        <w:rPr>
          <w:rFonts w:asciiTheme="minorHAnsi" w:hAnsiTheme="minorHAnsi" w:cstheme="minorHAnsi"/>
          <w:sz w:val="20"/>
          <w:lang w:val="sl-SI"/>
        </w:rPr>
        <w:t xml:space="preserve">: </w:t>
      </w:r>
    </w:p>
    <w:p w:rsidR="000D626E" w:rsidRPr="000D626E" w:rsidRDefault="000D626E" w:rsidP="000D626E">
      <w:pPr>
        <w:contextualSpacing/>
        <w:jc w:val="both"/>
        <w:rPr>
          <w:rFonts w:asciiTheme="minorHAnsi" w:hAnsiTheme="minorHAnsi" w:cstheme="minorHAnsi"/>
          <w:sz w:val="20"/>
          <w:lang w:val="sl-SI"/>
        </w:rPr>
      </w:pPr>
    </w:p>
    <w:p w:rsidR="000D626E" w:rsidRDefault="000D626E" w:rsidP="000D626E">
      <w:pPr>
        <w:contextualSpacing/>
        <w:jc w:val="both"/>
        <w:rPr>
          <w:rFonts w:asciiTheme="minorHAnsi" w:hAnsiTheme="minorHAnsi" w:cstheme="minorHAnsi"/>
          <w:sz w:val="20"/>
          <w:lang w:val="sl-SI"/>
        </w:rPr>
      </w:pPr>
      <w:r w:rsidRPr="000D626E">
        <w:rPr>
          <w:rFonts w:asciiTheme="minorHAnsi" w:hAnsiTheme="minorHAnsi" w:cstheme="minorHAnsi"/>
          <w:sz w:val="20"/>
          <w:lang w:val="sl-SI"/>
        </w:rPr>
        <w:t xml:space="preserve">Ko je država v Resoluciji o nacionalnem stanovanjskem programu 2015-2025 (ReNSP15-25) opredelila problem pomanjkanja najemnih stanovanj in bivalnih enot, je hkrati opredelila tudi PROSO kot prednostna območja za stanovanjsko oskrbo, t.j. območja, kjer je potreba prebivalstva in gospodarstva po javnih najemnih stanovanjih največja. Opredelitev PROSO se vključuje tako v prostorsko kot tudi stanovanjsko politiko države. Ministrstvo za okolje in prostor tako usmerja izvajanje obeh politik tako na lokalni kot na regionalni ravni v območja, kjer je izkazana potreba po stanovanjih največja, </w:t>
      </w:r>
    </w:p>
    <w:p w:rsidR="000D626E" w:rsidRDefault="000D626E" w:rsidP="000D626E">
      <w:pPr>
        <w:contextualSpacing/>
        <w:jc w:val="both"/>
        <w:rPr>
          <w:rFonts w:asciiTheme="minorHAnsi" w:hAnsiTheme="minorHAnsi" w:cstheme="minorHAnsi"/>
          <w:sz w:val="20"/>
          <w:lang w:val="sl-SI"/>
        </w:rPr>
      </w:pPr>
    </w:p>
    <w:p w:rsidR="008257B2" w:rsidRDefault="000D626E" w:rsidP="000D626E">
      <w:pPr>
        <w:contextualSpacing/>
        <w:jc w:val="both"/>
        <w:rPr>
          <w:rFonts w:asciiTheme="minorHAnsi" w:hAnsiTheme="minorHAnsi" w:cstheme="minorHAnsi"/>
          <w:sz w:val="20"/>
          <w:lang w:val="sl-SI"/>
        </w:rPr>
      </w:pPr>
      <w:r w:rsidRPr="000D626E">
        <w:rPr>
          <w:rFonts w:asciiTheme="minorHAnsi" w:hAnsiTheme="minorHAnsi" w:cstheme="minorHAnsi"/>
          <w:sz w:val="20"/>
          <w:lang w:val="sl-SI"/>
        </w:rPr>
        <w:t xml:space="preserve">Za spodbujanje enakomernega teritorialnega razvoja se bo podprlo projekte v več različnih območjih Slovenije. </w:t>
      </w:r>
      <w:r>
        <w:rPr>
          <w:rFonts w:asciiTheme="minorHAnsi" w:hAnsiTheme="minorHAnsi" w:cstheme="minorHAnsi"/>
          <w:sz w:val="20"/>
          <w:lang w:val="sl-SI"/>
        </w:rPr>
        <w:t>Izbor projektov bo sledil paradigmi</w:t>
      </w:r>
      <w:r w:rsidRPr="000D626E">
        <w:rPr>
          <w:rFonts w:asciiTheme="minorHAnsi" w:hAnsiTheme="minorHAnsi" w:cstheme="minorHAnsi"/>
          <w:sz w:val="20"/>
          <w:lang w:val="sl-SI"/>
        </w:rPr>
        <w:t xml:space="preserve"> policentričnega razvoja in decentralizacije, zato </w:t>
      </w:r>
      <w:r>
        <w:rPr>
          <w:rFonts w:asciiTheme="minorHAnsi" w:hAnsiTheme="minorHAnsi" w:cstheme="minorHAnsi"/>
          <w:sz w:val="20"/>
          <w:lang w:val="sl-SI"/>
        </w:rPr>
        <w:t>bodo</w:t>
      </w:r>
      <w:r w:rsidRPr="000D626E">
        <w:rPr>
          <w:rFonts w:asciiTheme="minorHAnsi" w:hAnsiTheme="minorHAnsi" w:cstheme="minorHAnsi"/>
          <w:sz w:val="20"/>
          <w:lang w:val="sl-SI"/>
        </w:rPr>
        <w:t xml:space="preserve"> skladno z izraženimi potrebami </w:t>
      </w:r>
      <w:r>
        <w:rPr>
          <w:rFonts w:asciiTheme="minorHAnsi" w:hAnsiTheme="minorHAnsi" w:cstheme="minorHAnsi"/>
          <w:sz w:val="20"/>
          <w:lang w:val="sl-SI"/>
        </w:rPr>
        <w:t xml:space="preserve">investicije </w:t>
      </w:r>
      <w:r w:rsidRPr="000D626E">
        <w:rPr>
          <w:rFonts w:asciiTheme="minorHAnsi" w:hAnsiTheme="minorHAnsi" w:cstheme="minorHAnsi"/>
          <w:sz w:val="20"/>
          <w:lang w:val="sl-SI"/>
        </w:rPr>
        <w:t>enakomerno umeščene v poselitvena središča po celotni državi.</w:t>
      </w:r>
      <w:r>
        <w:rPr>
          <w:rFonts w:asciiTheme="minorHAnsi" w:hAnsiTheme="minorHAnsi" w:cstheme="minorHAnsi"/>
          <w:sz w:val="20"/>
          <w:lang w:val="sl-SI"/>
        </w:rPr>
        <w:t xml:space="preserve"> </w:t>
      </w:r>
      <w:r w:rsidRPr="000D626E">
        <w:rPr>
          <w:rFonts w:asciiTheme="minorHAnsi" w:hAnsiTheme="minorHAnsi" w:cstheme="minorHAnsi"/>
          <w:sz w:val="20"/>
          <w:lang w:val="sl-SI"/>
        </w:rPr>
        <w:t>Po podatkih zadnje izvedene analize Stano</w:t>
      </w:r>
      <w:r>
        <w:rPr>
          <w:rFonts w:asciiTheme="minorHAnsi" w:hAnsiTheme="minorHAnsi" w:cstheme="minorHAnsi"/>
          <w:sz w:val="20"/>
          <w:lang w:val="sl-SI"/>
        </w:rPr>
        <w:t>vanjskega sklada RS iz leta 2021</w:t>
      </w:r>
      <w:r w:rsidRPr="000D626E">
        <w:rPr>
          <w:rFonts w:asciiTheme="minorHAnsi" w:hAnsiTheme="minorHAnsi" w:cstheme="minorHAnsi"/>
          <w:sz w:val="20"/>
          <w:lang w:val="sl-SI"/>
        </w:rPr>
        <w:t xml:space="preserve"> so na regionalni ravni izražene sledeče potrebe po dodatnih javnih najemnih stanovanjih:</w:t>
      </w:r>
    </w:p>
    <w:p w:rsidR="00732C0E" w:rsidRDefault="00732C0E" w:rsidP="000D626E">
      <w:pPr>
        <w:contextualSpacing/>
        <w:jc w:val="both"/>
        <w:rPr>
          <w:rFonts w:asciiTheme="minorHAnsi" w:hAnsiTheme="minorHAnsi" w:cstheme="minorHAnsi"/>
          <w:sz w:val="20"/>
          <w:lang w:val="sl-SI"/>
        </w:rPr>
      </w:pPr>
    </w:p>
    <w:p w:rsidR="00732C0E" w:rsidRDefault="00732C0E" w:rsidP="000D626E">
      <w:pPr>
        <w:contextualSpacing/>
        <w:jc w:val="both"/>
        <w:rPr>
          <w:rFonts w:asciiTheme="minorHAnsi" w:hAnsiTheme="minorHAnsi" w:cstheme="minorHAnsi"/>
          <w:sz w:val="20"/>
          <w:lang w:val="sl-SI"/>
        </w:rPr>
      </w:pPr>
    </w:p>
    <w:p w:rsidR="00732C0E" w:rsidRDefault="00732C0E" w:rsidP="000D626E">
      <w:pPr>
        <w:contextualSpacing/>
        <w:jc w:val="both"/>
        <w:rPr>
          <w:rFonts w:asciiTheme="minorHAnsi" w:hAnsiTheme="minorHAnsi" w:cstheme="minorHAnsi"/>
          <w:sz w:val="20"/>
          <w:lang w:val="sl-SI"/>
        </w:rPr>
      </w:pPr>
    </w:p>
    <w:p w:rsidR="000D626E" w:rsidRDefault="000D626E" w:rsidP="000D626E">
      <w:pPr>
        <w:contextualSpacing/>
        <w:jc w:val="both"/>
        <w:rPr>
          <w:rFonts w:asciiTheme="minorHAnsi" w:hAnsiTheme="minorHAnsi" w:cstheme="minorHAnsi"/>
          <w:sz w:val="20"/>
          <w:lang w:val="sl-SI"/>
        </w:rPr>
      </w:pPr>
    </w:p>
    <w:p w:rsidR="000D626E" w:rsidRDefault="000D626E" w:rsidP="000D626E">
      <w:pPr>
        <w:contextualSpacing/>
        <w:jc w:val="both"/>
        <w:rPr>
          <w:rFonts w:asciiTheme="minorHAnsi" w:hAnsiTheme="minorHAnsi" w:cstheme="minorHAnsi"/>
          <w:sz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4395"/>
        <w:gridCol w:w="2409"/>
      </w:tblGrid>
      <w:tr w:rsidR="000D626E" w:rsidRPr="00D745EC" w:rsidTr="00E43D1D">
        <w:trPr>
          <w:trHeight w:val="208"/>
        </w:trPr>
        <w:tc>
          <w:tcPr>
            <w:tcW w:w="2376" w:type="dxa"/>
            <w:shd w:val="clear" w:color="auto" w:fill="auto"/>
          </w:tcPr>
          <w:p w:rsidR="000D626E" w:rsidRPr="00732C0E" w:rsidRDefault="000D626E" w:rsidP="00E43D1D">
            <w:pPr>
              <w:autoSpaceDE w:val="0"/>
              <w:autoSpaceDN w:val="0"/>
              <w:adjustRightInd w:val="0"/>
              <w:jc w:val="center"/>
              <w:rPr>
                <w:rFonts w:asciiTheme="minorHAnsi" w:hAnsiTheme="minorHAnsi" w:cstheme="minorHAnsi"/>
                <w:color w:val="000000"/>
                <w:sz w:val="20"/>
              </w:rPr>
            </w:pPr>
            <w:proofErr w:type="spellStart"/>
            <w:r w:rsidRPr="00732C0E">
              <w:rPr>
                <w:rFonts w:asciiTheme="minorHAnsi" w:hAnsiTheme="minorHAnsi" w:cstheme="minorHAnsi"/>
                <w:b/>
                <w:bCs/>
                <w:color w:val="000000"/>
                <w:sz w:val="20"/>
              </w:rPr>
              <w:t>Statistična</w:t>
            </w:r>
            <w:proofErr w:type="spellEnd"/>
            <w:r w:rsidRPr="00732C0E">
              <w:rPr>
                <w:rFonts w:asciiTheme="minorHAnsi" w:hAnsiTheme="minorHAnsi" w:cstheme="minorHAnsi"/>
                <w:b/>
                <w:bCs/>
                <w:color w:val="000000"/>
                <w:sz w:val="20"/>
              </w:rPr>
              <w:t xml:space="preserve"> </w:t>
            </w:r>
            <w:proofErr w:type="spellStart"/>
            <w:r w:rsidRPr="00732C0E">
              <w:rPr>
                <w:rFonts w:asciiTheme="minorHAnsi" w:hAnsiTheme="minorHAnsi" w:cstheme="minorHAnsi"/>
                <w:b/>
                <w:bCs/>
                <w:color w:val="000000"/>
                <w:sz w:val="20"/>
              </w:rPr>
              <w:t>regija</w:t>
            </w:r>
            <w:proofErr w:type="spellEnd"/>
          </w:p>
        </w:tc>
        <w:tc>
          <w:tcPr>
            <w:tcW w:w="4395" w:type="dxa"/>
            <w:shd w:val="clear" w:color="auto" w:fill="auto"/>
          </w:tcPr>
          <w:p w:rsidR="000D626E" w:rsidRPr="00732C0E" w:rsidRDefault="000D626E" w:rsidP="00E43D1D">
            <w:pPr>
              <w:autoSpaceDE w:val="0"/>
              <w:autoSpaceDN w:val="0"/>
              <w:adjustRightInd w:val="0"/>
              <w:jc w:val="center"/>
              <w:rPr>
                <w:rFonts w:asciiTheme="minorHAnsi" w:hAnsiTheme="minorHAnsi" w:cstheme="minorHAnsi"/>
                <w:color w:val="000000"/>
                <w:sz w:val="20"/>
              </w:rPr>
            </w:pPr>
            <w:proofErr w:type="spellStart"/>
            <w:r w:rsidRPr="00732C0E">
              <w:rPr>
                <w:rFonts w:asciiTheme="minorHAnsi" w:hAnsiTheme="minorHAnsi" w:cstheme="minorHAnsi"/>
                <w:b/>
                <w:bCs/>
                <w:color w:val="000000"/>
                <w:sz w:val="20"/>
              </w:rPr>
              <w:t>Potrebe</w:t>
            </w:r>
            <w:proofErr w:type="spellEnd"/>
            <w:r w:rsidRPr="00732C0E">
              <w:rPr>
                <w:rFonts w:asciiTheme="minorHAnsi" w:hAnsiTheme="minorHAnsi" w:cstheme="minorHAnsi"/>
                <w:b/>
                <w:bCs/>
                <w:color w:val="000000"/>
                <w:sz w:val="20"/>
              </w:rPr>
              <w:t xml:space="preserve"> </w:t>
            </w:r>
            <w:proofErr w:type="spellStart"/>
            <w:r w:rsidRPr="00732C0E">
              <w:rPr>
                <w:rFonts w:asciiTheme="minorHAnsi" w:hAnsiTheme="minorHAnsi" w:cstheme="minorHAnsi"/>
                <w:b/>
                <w:bCs/>
                <w:color w:val="000000"/>
                <w:sz w:val="20"/>
              </w:rPr>
              <w:t>po</w:t>
            </w:r>
            <w:proofErr w:type="spellEnd"/>
            <w:r w:rsidRPr="00732C0E">
              <w:rPr>
                <w:rFonts w:asciiTheme="minorHAnsi" w:hAnsiTheme="minorHAnsi" w:cstheme="minorHAnsi"/>
                <w:b/>
                <w:bCs/>
                <w:color w:val="000000"/>
                <w:sz w:val="20"/>
              </w:rPr>
              <w:t xml:space="preserve"> </w:t>
            </w:r>
            <w:proofErr w:type="spellStart"/>
            <w:r w:rsidRPr="00732C0E">
              <w:rPr>
                <w:rFonts w:asciiTheme="minorHAnsi" w:hAnsiTheme="minorHAnsi" w:cstheme="minorHAnsi"/>
                <w:b/>
                <w:bCs/>
                <w:color w:val="000000"/>
                <w:sz w:val="20"/>
              </w:rPr>
              <w:t>javnih</w:t>
            </w:r>
            <w:proofErr w:type="spellEnd"/>
            <w:r w:rsidRPr="00732C0E">
              <w:rPr>
                <w:rFonts w:asciiTheme="minorHAnsi" w:hAnsiTheme="minorHAnsi" w:cstheme="minorHAnsi"/>
                <w:b/>
                <w:bCs/>
                <w:color w:val="000000"/>
                <w:sz w:val="20"/>
              </w:rPr>
              <w:t xml:space="preserve"> </w:t>
            </w:r>
            <w:proofErr w:type="spellStart"/>
            <w:r w:rsidRPr="00732C0E">
              <w:rPr>
                <w:rFonts w:asciiTheme="minorHAnsi" w:hAnsiTheme="minorHAnsi" w:cstheme="minorHAnsi"/>
                <w:b/>
                <w:bCs/>
                <w:color w:val="000000"/>
                <w:sz w:val="20"/>
              </w:rPr>
              <w:t>najemnih</w:t>
            </w:r>
            <w:proofErr w:type="spellEnd"/>
            <w:r w:rsidRPr="00732C0E">
              <w:rPr>
                <w:rFonts w:asciiTheme="minorHAnsi" w:hAnsiTheme="minorHAnsi" w:cstheme="minorHAnsi"/>
                <w:b/>
                <w:bCs/>
                <w:color w:val="000000"/>
                <w:sz w:val="20"/>
              </w:rPr>
              <w:t xml:space="preserve"> </w:t>
            </w:r>
            <w:proofErr w:type="spellStart"/>
            <w:r w:rsidRPr="00732C0E">
              <w:rPr>
                <w:rFonts w:asciiTheme="minorHAnsi" w:hAnsiTheme="minorHAnsi" w:cstheme="minorHAnsi"/>
                <w:b/>
                <w:bCs/>
                <w:color w:val="000000"/>
                <w:sz w:val="20"/>
              </w:rPr>
              <w:t>stanovanjih</w:t>
            </w:r>
            <w:proofErr w:type="spellEnd"/>
          </w:p>
        </w:tc>
        <w:tc>
          <w:tcPr>
            <w:tcW w:w="2409" w:type="dxa"/>
            <w:shd w:val="clear" w:color="auto" w:fill="auto"/>
          </w:tcPr>
          <w:p w:rsidR="000D626E" w:rsidRPr="00732C0E" w:rsidRDefault="000D626E" w:rsidP="00E43D1D">
            <w:pPr>
              <w:autoSpaceDE w:val="0"/>
              <w:autoSpaceDN w:val="0"/>
              <w:adjustRightInd w:val="0"/>
              <w:jc w:val="center"/>
              <w:rPr>
                <w:rFonts w:asciiTheme="minorHAnsi" w:hAnsiTheme="minorHAnsi" w:cstheme="minorHAnsi"/>
                <w:color w:val="000000"/>
                <w:sz w:val="20"/>
              </w:rPr>
            </w:pPr>
            <w:r w:rsidRPr="00732C0E">
              <w:rPr>
                <w:rFonts w:asciiTheme="minorHAnsi" w:hAnsiTheme="minorHAnsi" w:cstheme="minorHAnsi"/>
                <w:b/>
                <w:bCs/>
                <w:color w:val="000000"/>
                <w:sz w:val="20"/>
              </w:rPr>
              <w:t xml:space="preserve">v %, </w:t>
            </w:r>
            <w:proofErr w:type="spellStart"/>
            <w:r w:rsidRPr="00732C0E">
              <w:rPr>
                <w:rFonts w:asciiTheme="minorHAnsi" w:hAnsiTheme="minorHAnsi" w:cstheme="minorHAnsi"/>
                <w:b/>
                <w:bCs/>
                <w:color w:val="000000"/>
                <w:sz w:val="20"/>
              </w:rPr>
              <w:t>od</w:t>
            </w:r>
            <w:proofErr w:type="spellEnd"/>
            <w:r w:rsidRPr="00732C0E">
              <w:rPr>
                <w:rFonts w:asciiTheme="minorHAnsi" w:hAnsiTheme="minorHAnsi" w:cstheme="minorHAnsi"/>
                <w:b/>
                <w:bCs/>
                <w:color w:val="000000"/>
                <w:sz w:val="20"/>
              </w:rPr>
              <w:t xml:space="preserve"> </w:t>
            </w:r>
            <w:proofErr w:type="spellStart"/>
            <w:r w:rsidRPr="00732C0E">
              <w:rPr>
                <w:rFonts w:asciiTheme="minorHAnsi" w:hAnsiTheme="minorHAnsi" w:cstheme="minorHAnsi"/>
                <w:b/>
                <w:bCs/>
                <w:color w:val="000000"/>
                <w:sz w:val="20"/>
              </w:rPr>
              <w:t>vseh</w:t>
            </w:r>
            <w:proofErr w:type="spellEnd"/>
            <w:r w:rsidRPr="00732C0E">
              <w:rPr>
                <w:rFonts w:asciiTheme="minorHAnsi" w:hAnsiTheme="minorHAnsi" w:cstheme="minorHAnsi"/>
                <w:b/>
                <w:bCs/>
                <w:color w:val="000000"/>
                <w:sz w:val="20"/>
              </w:rPr>
              <w:t xml:space="preserve"> </w:t>
            </w:r>
            <w:proofErr w:type="spellStart"/>
            <w:r w:rsidRPr="00732C0E">
              <w:rPr>
                <w:rFonts w:asciiTheme="minorHAnsi" w:hAnsiTheme="minorHAnsi" w:cstheme="minorHAnsi"/>
                <w:b/>
                <w:bCs/>
                <w:color w:val="000000"/>
                <w:sz w:val="20"/>
              </w:rPr>
              <w:t>regij</w:t>
            </w:r>
            <w:proofErr w:type="spellEnd"/>
          </w:p>
        </w:tc>
      </w:tr>
      <w:tr w:rsidR="000D626E" w:rsidRPr="00D745EC" w:rsidTr="00E43D1D">
        <w:trPr>
          <w:trHeight w:val="93"/>
        </w:trPr>
        <w:tc>
          <w:tcPr>
            <w:tcW w:w="2376" w:type="dxa"/>
            <w:shd w:val="clear" w:color="auto" w:fill="auto"/>
          </w:tcPr>
          <w:p w:rsidR="000D626E" w:rsidRPr="00732C0E" w:rsidRDefault="000D626E" w:rsidP="00E43D1D">
            <w:pPr>
              <w:autoSpaceDE w:val="0"/>
              <w:autoSpaceDN w:val="0"/>
              <w:adjustRightInd w:val="0"/>
              <w:jc w:val="center"/>
              <w:rPr>
                <w:rFonts w:asciiTheme="minorHAnsi" w:hAnsiTheme="minorHAnsi" w:cstheme="minorHAnsi"/>
                <w:color w:val="000000"/>
                <w:sz w:val="20"/>
              </w:rPr>
            </w:pPr>
            <w:proofErr w:type="spellStart"/>
            <w:r w:rsidRPr="00732C0E">
              <w:rPr>
                <w:rFonts w:asciiTheme="minorHAnsi" w:hAnsiTheme="minorHAnsi" w:cstheme="minorHAnsi"/>
                <w:color w:val="000000"/>
                <w:sz w:val="20"/>
              </w:rPr>
              <w:t>Pomurska</w:t>
            </w:r>
            <w:proofErr w:type="spellEnd"/>
          </w:p>
        </w:tc>
        <w:tc>
          <w:tcPr>
            <w:tcW w:w="4395" w:type="dxa"/>
            <w:shd w:val="clear" w:color="auto" w:fill="auto"/>
          </w:tcPr>
          <w:p w:rsidR="000D626E" w:rsidRPr="00732C0E" w:rsidRDefault="00732C0E" w:rsidP="00E43D1D">
            <w:pPr>
              <w:autoSpaceDE w:val="0"/>
              <w:autoSpaceDN w:val="0"/>
              <w:adjustRightInd w:val="0"/>
              <w:jc w:val="center"/>
              <w:rPr>
                <w:rFonts w:asciiTheme="minorHAnsi" w:hAnsiTheme="minorHAnsi" w:cstheme="minorHAnsi"/>
                <w:color w:val="000000"/>
                <w:sz w:val="20"/>
              </w:rPr>
            </w:pPr>
            <w:r w:rsidRPr="00732C0E">
              <w:rPr>
                <w:rFonts w:asciiTheme="minorHAnsi" w:hAnsiTheme="minorHAnsi" w:cstheme="minorHAnsi"/>
                <w:color w:val="000000"/>
                <w:sz w:val="20"/>
              </w:rPr>
              <w:t>286</w:t>
            </w:r>
          </w:p>
        </w:tc>
        <w:tc>
          <w:tcPr>
            <w:tcW w:w="2409" w:type="dxa"/>
            <w:shd w:val="clear" w:color="auto" w:fill="auto"/>
          </w:tcPr>
          <w:p w:rsidR="000D626E" w:rsidRPr="00732C0E" w:rsidRDefault="00732C0E" w:rsidP="00E43D1D">
            <w:pPr>
              <w:autoSpaceDE w:val="0"/>
              <w:autoSpaceDN w:val="0"/>
              <w:adjustRightInd w:val="0"/>
              <w:jc w:val="center"/>
              <w:rPr>
                <w:rFonts w:asciiTheme="minorHAnsi" w:hAnsiTheme="minorHAnsi" w:cstheme="minorHAnsi"/>
                <w:color w:val="000000"/>
                <w:sz w:val="20"/>
              </w:rPr>
            </w:pPr>
            <w:r w:rsidRPr="00732C0E">
              <w:rPr>
                <w:rFonts w:asciiTheme="minorHAnsi" w:hAnsiTheme="minorHAnsi" w:cstheme="minorHAnsi"/>
                <w:color w:val="000000"/>
                <w:sz w:val="20"/>
              </w:rPr>
              <w:t>3,0</w:t>
            </w:r>
            <w:r w:rsidR="000D626E" w:rsidRPr="00732C0E">
              <w:rPr>
                <w:rFonts w:asciiTheme="minorHAnsi" w:hAnsiTheme="minorHAnsi" w:cstheme="minorHAnsi"/>
                <w:color w:val="000000"/>
                <w:sz w:val="20"/>
              </w:rPr>
              <w:t>%</w:t>
            </w:r>
          </w:p>
        </w:tc>
      </w:tr>
      <w:tr w:rsidR="000D626E" w:rsidRPr="00D745EC" w:rsidTr="00E43D1D">
        <w:trPr>
          <w:trHeight w:val="93"/>
        </w:trPr>
        <w:tc>
          <w:tcPr>
            <w:tcW w:w="2376" w:type="dxa"/>
            <w:shd w:val="clear" w:color="auto" w:fill="auto"/>
          </w:tcPr>
          <w:p w:rsidR="000D626E" w:rsidRPr="00732C0E" w:rsidRDefault="000D626E" w:rsidP="00E43D1D">
            <w:pPr>
              <w:autoSpaceDE w:val="0"/>
              <w:autoSpaceDN w:val="0"/>
              <w:adjustRightInd w:val="0"/>
              <w:jc w:val="center"/>
              <w:rPr>
                <w:rFonts w:asciiTheme="minorHAnsi" w:hAnsiTheme="minorHAnsi" w:cstheme="minorHAnsi"/>
                <w:color w:val="000000"/>
                <w:sz w:val="20"/>
              </w:rPr>
            </w:pPr>
            <w:proofErr w:type="spellStart"/>
            <w:r w:rsidRPr="00732C0E">
              <w:rPr>
                <w:rFonts w:asciiTheme="minorHAnsi" w:hAnsiTheme="minorHAnsi" w:cstheme="minorHAnsi"/>
                <w:color w:val="000000"/>
                <w:sz w:val="20"/>
              </w:rPr>
              <w:t>Podravska</w:t>
            </w:r>
            <w:proofErr w:type="spellEnd"/>
          </w:p>
        </w:tc>
        <w:tc>
          <w:tcPr>
            <w:tcW w:w="4395" w:type="dxa"/>
            <w:shd w:val="clear" w:color="auto" w:fill="auto"/>
          </w:tcPr>
          <w:p w:rsidR="000D626E" w:rsidRPr="00732C0E" w:rsidRDefault="00732C0E" w:rsidP="00E43D1D">
            <w:pPr>
              <w:autoSpaceDE w:val="0"/>
              <w:autoSpaceDN w:val="0"/>
              <w:adjustRightInd w:val="0"/>
              <w:jc w:val="center"/>
              <w:rPr>
                <w:rFonts w:asciiTheme="minorHAnsi" w:hAnsiTheme="minorHAnsi" w:cstheme="minorHAnsi"/>
                <w:color w:val="000000"/>
                <w:sz w:val="20"/>
              </w:rPr>
            </w:pPr>
            <w:r w:rsidRPr="00732C0E">
              <w:rPr>
                <w:rFonts w:asciiTheme="minorHAnsi" w:hAnsiTheme="minorHAnsi" w:cstheme="minorHAnsi"/>
                <w:color w:val="000000"/>
                <w:sz w:val="20"/>
              </w:rPr>
              <w:t>1.452</w:t>
            </w:r>
          </w:p>
        </w:tc>
        <w:tc>
          <w:tcPr>
            <w:tcW w:w="2409" w:type="dxa"/>
            <w:shd w:val="clear" w:color="auto" w:fill="auto"/>
          </w:tcPr>
          <w:p w:rsidR="000D626E" w:rsidRPr="00732C0E" w:rsidRDefault="00732C0E" w:rsidP="00E43D1D">
            <w:pPr>
              <w:autoSpaceDE w:val="0"/>
              <w:autoSpaceDN w:val="0"/>
              <w:adjustRightInd w:val="0"/>
              <w:jc w:val="center"/>
              <w:rPr>
                <w:rFonts w:asciiTheme="minorHAnsi" w:hAnsiTheme="minorHAnsi" w:cstheme="minorHAnsi"/>
                <w:color w:val="000000"/>
                <w:sz w:val="20"/>
              </w:rPr>
            </w:pPr>
            <w:r w:rsidRPr="00732C0E">
              <w:rPr>
                <w:rFonts w:asciiTheme="minorHAnsi" w:hAnsiTheme="minorHAnsi" w:cstheme="minorHAnsi"/>
                <w:color w:val="000000"/>
                <w:sz w:val="20"/>
              </w:rPr>
              <w:t>15,0</w:t>
            </w:r>
            <w:r w:rsidR="000D626E" w:rsidRPr="00732C0E">
              <w:rPr>
                <w:rFonts w:asciiTheme="minorHAnsi" w:hAnsiTheme="minorHAnsi" w:cstheme="minorHAnsi"/>
                <w:color w:val="000000"/>
                <w:sz w:val="20"/>
              </w:rPr>
              <w:t>%</w:t>
            </w:r>
          </w:p>
        </w:tc>
      </w:tr>
      <w:tr w:rsidR="000D626E" w:rsidRPr="00D745EC" w:rsidTr="00E43D1D">
        <w:trPr>
          <w:trHeight w:val="93"/>
        </w:trPr>
        <w:tc>
          <w:tcPr>
            <w:tcW w:w="2376" w:type="dxa"/>
            <w:shd w:val="clear" w:color="auto" w:fill="auto"/>
          </w:tcPr>
          <w:p w:rsidR="000D626E" w:rsidRPr="00732C0E" w:rsidRDefault="000D626E" w:rsidP="00E43D1D">
            <w:pPr>
              <w:autoSpaceDE w:val="0"/>
              <w:autoSpaceDN w:val="0"/>
              <w:adjustRightInd w:val="0"/>
              <w:jc w:val="center"/>
              <w:rPr>
                <w:rFonts w:asciiTheme="minorHAnsi" w:hAnsiTheme="minorHAnsi" w:cstheme="minorHAnsi"/>
                <w:color w:val="000000"/>
                <w:sz w:val="20"/>
              </w:rPr>
            </w:pPr>
            <w:proofErr w:type="spellStart"/>
            <w:r w:rsidRPr="00732C0E">
              <w:rPr>
                <w:rFonts w:asciiTheme="minorHAnsi" w:hAnsiTheme="minorHAnsi" w:cstheme="minorHAnsi"/>
                <w:color w:val="000000"/>
                <w:sz w:val="20"/>
              </w:rPr>
              <w:t>Koroška</w:t>
            </w:r>
            <w:proofErr w:type="spellEnd"/>
          </w:p>
        </w:tc>
        <w:tc>
          <w:tcPr>
            <w:tcW w:w="4395" w:type="dxa"/>
            <w:shd w:val="clear" w:color="auto" w:fill="auto"/>
          </w:tcPr>
          <w:p w:rsidR="000D626E" w:rsidRPr="00732C0E" w:rsidRDefault="00732C0E" w:rsidP="00E43D1D">
            <w:pPr>
              <w:autoSpaceDE w:val="0"/>
              <w:autoSpaceDN w:val="0"/>
              <w:adjustRightInd w:val="0"/>
              <w:jc w:val="center"/>
              <w:rPr>
                <w:rFonts w:asciiTheme="minorHAnsi" w:hAnsiTheme="minorHAnsi" w:cstheme="minorHAnsi"/>
                <w:color w:val="000000"/>
                <w:sz w:val="20"/>
              </w:rPr>
            </w:pPr>
            <w:r w:rsidRPr="00732C0E">
              <w:rPr>
                <w:rFonts w:asciiTheme="minorHAnsi" w:hAnsiTheme="minorHAnsi" w:cstheme="minorHAnsi"/>
                <w:color w:val="000000"/>
                <w:sz w:val="20"/>
              </w:rPr>
              <w:t>325</w:t>
            </w:r>
          </w:p>
        </w:tc>
        <w:tc>
          <w:tcPr>
            <w:tcW w:w="2409" w:type="dxa"/>
            <w:shd w:val="clear" w:color="auto" w:fill="auto"/>
          </w:tcPr>
          <w:p w:rsidR="000D626E" w:rsidRPr="00732C0E" w:rsidRDefault="00732C0E" w:rsidP="00E43D1D">
            <w:pPr>
              <w:autoSpaceDE w:val="0"/>
              <w:autoSpaceDN w:val="0"/>
              <w:adjustRightInd w:val="0"/>
              <w:jc w:val="center"/>
              <w:rPr>
                <w:rFonts w:asciiTheme="minorHAnsi" w:hAnsiTheme="minorHAnsi" w:cstheme="minorHAnsi"/>
                <w:color w:val="000000"/>
                <w:sz w:val="20"/>
              </w:rPr>
            </w:pPr>
            <w:r w:rsidRPr="00732C0E">
              <w:rPr>
                <w:rFonts w:asciiTheme="minorHAnsi" w:hAnsiTheme="minorHAnsi" w:cstheme="minorHAnsi"/>
                <w:color w:val="000000"/>
                <w:sz w:val="20"/>
              </w:rPr>
              <w:t>3,4</w:t>
            </w:r>
            <w:r w:rsidR="000D626E" w:rsidRPr="00732C0E">
              <w:rPr>
                <w:rFonts w:asciiTheme="minorHAnsi" w:hAnsiTheme="minorHAnsi" w:cstheme="minorHAnsi"/>
                <w:color w:val="000000"/>
                <w:sz w:val="20"/>
              </w:rPr>
              <w:t>%</w:t>
            </w:r>
          </w:p>
        </w:tc>
      </w:tr>
      <w:tr w:rsidR="000D626E" w:rsidRPr="00D745EC" w:rsidTr="00E43D1D">
        <w:trPr>
          <w:trHeight w:val="93"/>
        </w:trPr>
        <w:tc>
          <w:tcPr>
            <w:tcW w:w="2376" w:type="dxa"/>
            <w:shd w:val="clear" w:color="auto" w:fill="auto"/>
          </w:tcPr>
          <w:p w:rsidR="000D626E" w:rsidRPr="00732C0E" w:rsidRDefault="000D626E" w:rsidP="00E43D1D">
            <w:pPr>
              <w:autoSpaceDE w:val="0"/>
              <w:autoSpaceDN w:val="0"/>
              <w:adjustRightInd w:val="0"/>
              <w:jc w:val="center"/>
              <w:rPr>
                <w:rFonts w:asciiTheme="minorHAnsi" w:hAnsiTheme="minorHAnsi" w:cstheme="minorHAnsi"/>
                <w:color w:val="000000"/>
                <w:sz w:val="20"/>
              </w:rPr>
            </w:pPr>
            <w:proofErr w:type="spellStart"/>
            <w:r w:rsidRPr="00732C0E">
              <w:rPr>
                <w:rFonts w:asciiTheme="minorHAnsi" w:hAnsiTheme="minorHAnsi" w:cstheme="minorHAnsi"/>
                <w:color w:val="000000"/>
                <w:sz w:val="20"/>
              </w:rPr>
              <w:t>Savinjska</w:t>
            </w:r>
            <w:proofErr w:type="spellEnd"/>
          </w:p>
        </w:tc>
        <w:tc>
          <w:tcPr>
            <w:tcW w:w="4395" w:type="dxa"/>
            <w:shd w:val="clear" w:color="auto" w:fill="auto"/>
          </w:tcPr>
          <w:p w:rsidR="000D626E" w:rsidRPr="00732C0E" w:rsidRDefault="00732C0E" w:rsidP="00E43D1D">
            <w:pPr>
              <w:autoSpaceDE w:val="0"/>
              <w:autoSpaceDN w:val="0"/>
              <w:adjustRightInd w:val="0"/>
              <w:jc w:val="center"/>
              <w:rPr>
                <w:rFonts w:asciiTheme="minorHAnsi" w:hAnsiTheme="minorHAnsi" w:cstheme="minorHAnsi"/>
                <w:color w:val="000000"/>
                <w:sz w:val="20"/>
              </w:rPr>
            </w:pPr>
            <w:r w:rsidRPr="00732C0E">
              <w:rPr>
                <w:rFonts w:asciiTheme="minorHAnsi" w:hAnsiTheme="minorHAnsi" w:cstheme="minorHAnsi"/>
                <w:color w:val="000000"/>
                <w:sz w:val="20"/>
              </w:rPr>
              <w:t>1.155</w:t>
            </w:r>
          </w:p>
        </w:tc>
        <w:tc>
          <w:tcPr>
            <w:tcW w:w="2409" w:type="dxa"/>
            <w:shd w:val="clear" w:color="auto" w:fill="auto"/>
          </w:tcPr>
          <w:p w:rsidR="000D626E" w:rsidRPr="00732C0E" w:rsidRDefault="00732C0E" w:rsidP="00E43D1D">
            <w:pPr>
              <w:autoSpaceDE w:val="0"/>
              <w:autoSpaceDN w:val="0"/>
              <w:adjustRightInd w:val="0"/>
              <w:jc w:val="center"/>
              <w:rPr>
                <w:rFonts w:asciiTheme="minorHAnsi" w:hAnsiTheme="minorHAnsi" w:cstheme="minorHAnsi"/>
                <w:color w:val="000000"/>
                <w:sz w:val="20"/>
              </w:rPr>
            </w:pPr>
            <w:r w:rsidRPr="00732C0E">
              <w:rPr>
                <w:rFonts w:asciiTheme="minorHAnsi" w:hAnsiTheme="minorHAnsi" w:cstheme="minorHAnsi"/>
                <w:color w:val="000000"/>
                <w:sz w:val="20"/>
              </w:rPr>
              <w:t>11</w:t>
            </w:r>
            <w:r w:rsidR="000D626E" w:rsidRPr="00732C0E">
              <w:rPr>
                <w:rFonts w:asciiTheme="minorHAnsi" w:hAnsiTheme="minorHAnsi" w:cstheme="minorHAnsi"/>
                <w:color w:val="000000"/>
                <w:sz w:val="20"/>
              </w:rPr>
              <w:t>,9%</w:t>
            </w:r>
          </w:p>
        </w:tc>
      </w:tr>
      <w:tr w:rsidR="000D626E" w:rsidRPr="00D745EC" w:rsidTr="00E43D1D">
        <w:trPr>
          <w:trHeight w:val="93"/>
        </w:trPr>
        <w:tc>
          <w:tcPr>
            <w:tcW w:w="2376" w:type="dxa"/>
            <w:shd w:val="clear" w:color="auto" w:fill="auto"/>
          </w:tcPr>
          <w:p w:rsidR="000D626E" w:rsidRPr="00732C0E" w:rsidRDefault="000D626E" w:rsidP="00E43D1D">
            <w:pPr>
              <w:autoSpaceDE w:val="0"/>
              <w:autoSpaceDN w:val="0"/>
              <w:adjustRightInd w:val="0"/>
              <w:jc w:val="center"/>
              <w:rPr>
                <w:rFonts w:asciiTheme="minorHAnsi" w:hAnsiTheme="minorHAnsi" w:cstheme="minorHAnsi"/>
                <w:color w:val="000000"/>
                <w:sz w:val="20"/>
              </w:rPr>
            </w:pPr>
            <w:proofErr w:type="spellStart"/>
            <w:r w:rsidRPr="00732C0E">
              <w:rPr>
                <w:rFonts w:asciiTheme="minorHAnsi" w:hAnsiTheme="minorHAnsi" w:cstheme="minorHAnsi"/>
                <w:color w:val="000000"/>
                <w:sz w:val="20"/>
              </w:rPr>
              <w:t>Zasavska</w:t>
            </w:r>
            <w:proofErr w:type="spellEnd"/>
          </w:p>
        </w:tc>
        <w:tc>
          <w:tcPr>
            <w:tcW w:w="4395" w:type="dxa"/>
            <w:shd w:val="clear" w:color="auto" w:fill="auto"/>
          </w:tcPr>
          <w:p w:rsidR="000D626E" w:rsidRPr="00732C0E" w:rsidRDefault="00732C0E" w:rsidP="00E43D1D">
            <w:pPr>
              <w:autoSpaceDE w:val="0"/>
              <w:autoSpaceDN w:val="0"/>
              <w:adjustRightInd w:val="0"/>
              <w:jc w:val="center"/>
              <w:rPr>
                <w:rFonts w:asciiTheme="minorHAnsi" w:hAnsiTheme="minorHAnsi" w:cstheme="minorHAnsi"/>
                <w:color w:val="000000"/>
                <w:sz w:val="20"/>
              </w:rPr>
            </w:pPr>
            <w:r w:rsidRPr="00732C0E">
              <w:rPr>
                <w:rFonts w:asciiTheme="minorHAnsi" w:hAnsiTheme="minorHAnsi" w:cstheme="minorHAnsi"/>
                <w:color w:val="000000"/>
                <w:sz w:val="20"/>
              </w:rPr>
              <w:t>158</w:t>
            </w:r>
          </w:p>
        </w:tc>
        <w:tc>
          <w:tcPr>
            <w:tcW w:w="2409" w:type="dxa"/>
            <w:shd w:val="clear" w:color="auto" w:fill="auto"/>
          </w:tcPr>
          <w:p w:rsidR="000D626E" w:rsidRPr="00732C0E" w:rsidRDefault="00732C0E" w:rsidP="00E43D1D">
            <w:pPr>
              <w:autoSpaceDE w:val="0"/>
              <w:autoSpaceDN w:val="0"/>
              <w:adjustRightInd w:val="0"/>
              <w:jc w:val="center"/>
              <w:rPr>
                <w:rFonts w:asciiTheme="minorHAnsi" w:hAnsiTheme="minorHAnsi" w:cstheme="minorHAnsi"/>
                <w:color w:val="000000"/>
                <w:sz w:val="20"/>
              </w:rPr>
            </w:pPr>
            <w:r w:rsidRPr="00732C0E">
              <w:rPr>
                <w:rFonts w:asciiTheme="minorHAnsi" w:hAnsiTheme="minorHAnsi" w:cstheme="minorHAnsi"/>
                <w:color w:val="000000"/>
                <w:sz w:val="20"/>
              </w:rPr>
              <w:t>1,6</w:t>
            </w:r>
            <w:r w:rsidR="000D626E" w:rsidRPr="00732C0E">
              <w:rPr>
                <w:rFonts w:asciiTheme="minorHAnsi" w:hAnsiTheme="minorHAnsi" w:cstheme="minorHAnsi"/>
                <w:color w:val="000000"/>
                <w:sz w:val="20"/>
              </w:rPr>
              <w:t>%</w:t>
            </w:r>
          </w:p>
        </w:tc>
      </w:tr>
      <w:tr w:rsidR="000D626E" w:rsidRPr="00D745EC" w:rsidTr="00E43D1D">
        <w:trPr>
          <w:trHeight w:val="93"/>
        </w:trPr>
        <w:tc>
          <w:tcPr>
            <w:tcW w:w="2376" w:type="dxa"/>
            <w:shd w:val="clear" w:color="auto" w:fill="auto"/>
          </w:tcPr>
          <w:p w:rsidR="000D626E" w:rsidRPr="00732C0E" w:rsidRDefault="000D626E" w:rsidP="00E43D1D">
            <w:pPr>
              <w:autoSpaceDE w:val="0"/>
              <w:autoSpaceDN w:val="0"/>
              <w:adjustRightInd w:val="0"/>
              <w:jc w:val="center"/>
              <w:rPr>
                <w:rFonts w:asciiTheme="minorHAnsi" w:hAnsiTheme="minorHAnsi" w:cstheme="minorHAnsi"/>
                <w:color w:val="000000"/>
                <w:sz w:val="20"/>
              </w:rPr>
            </w:pPr>
            <w:proofErr w:type="spellStart"/>
            <w:r w:rsidRPr="00732C0E">
              <w:rPr>
                <w:rFonts w:asciiTheme="minorHAnsi" w:hAnsiTheme="minorHAnsi" w:cstheme="minorHAnsi"/>
                <w:color w:val="000000"/>
                <w:sz w:val="20"/>
              </w:rPr>
              <w:t>Posavska</w:t>
            </w:r>
            <w:proofErr w:type="spellEnd"/>
          </w:p>
        </w:tc>
        <w:tc>
          <w:tcPr>
            <w:tcW w:w="4395" w:type="dxa"/>
            <w:shd w:val="clear" w:color="auto" w:fill="auto"/>
          </w:tcPr>
          <w:p w:rsidR="000D626E" w:rsidRPr="00732C0E" w:rsidRDefault="00732C0E" w:rsidP="00E43D1D">
            <w:pPr>
              <w:autoSpaceDE w:val="0"/>
              <w:autoSpaceDN w:val="0"/>
              <w:adjustRightInd w:val="0"/>
              <w:jc w:val="center"/>
              <w:rPr>
                <w:rFonts w:asciiTheme="minorHAnsi" w:hAnsiTheme="minorHAnsi" w:cstheme="minorHAnsi"/>
                <w:color w:val="000000"/>
                <w:sz w:val="20"/>
              </w:rPr>
            </w:pPr>
            <w:r w:rsidRPr="00732C0E">
              <w:rPr>
                <w:rFonts w:asciiTheme="minorHAnsi" w:hAnsiTheme="minorHAnsi" w:cstheme="minorHAnsi"/>
                <w:color w:val="000000"/>
                <w:sz w:val="20"/>
              </w:rPr>
              <w:t>95</w:t>
            </w:r>
          </w:p>
        </w:tc>
        <w:tc>
          <w:tcPr>
            <w:tcW w:w="2409" w:type="dxa"/>
            <w:shd w:val="clear" w:color="auto" w:fill="auto"/>
          </w:tcPr>
          <w:p w:rsidR="000D626E" w:rsidRPr="00732C0E" w:rsidRDefault="00732C0E" w:rsidP="00E43D1D">
            <w:pPr>
              <w:autoSpaceDE w:val="0"/>
              <w:autoSpaceDN w:val="0"/>
              <w:adjustRightInd w:val="0"/>
              <w:jc w:val="center"/>
              <w:rPr>
                <w:rFonts w:asciiTheme="minorHAnsi" w:hAnsiTheme="minorHAnsi" w:cstheme="minorHAnsi"/>
                <w:color w:val="000000"/>
                <w:sz w:val="20"/>
              </w:rPr>
            </w:pPr>
            <w:r w:rsidRPr="00732C0E">
              <w:rPr>
                <w:rFonts w:asciiTheme="minorHAnsi" w:hAnsiTheme="minorHAnsi" w:cstheme="minorHAnsi"/>
                <w:color w:val="000000"/>
                <w:sz w:val="20"/>
              </w:rPr>
              <w:t>1,0</w:t>
            </w:r>
            <w:r w:rsidR="000D626E" w:rsidRPr="00732C0E">
              <w:rPr>
                <w:rFonts w:asciiTheme="minorHAnsi" w:hAnsiTheme="minorHAnsi" w:cstheme="minorHAnsi"/>
                <w:color w:val="000000"/>
                <w:sz w:val="20"/>
              </w:rPr>
              <w:t>%</w:t>
            </w:r>
          </w:p>
        </w:tc>
      </w:tr>
      <w:tr w:rsidR="000D626E" w:rsidRPr="00D745EC" w:rsidTr="00E43D1D">
        <w:trPr>
          <w:trHeight w:val="93"/>
        </w:trPr>
        <w:tc>
          <w:tcPr>
            <w:tcW w:w="2376" w:type="dxa"/>
            <w:shd w:val="clear" w:color="auto" w:fill="auto"/>
          </w:tcPr>
          <w:p w:rsidR="000D626E" w:rsidRPr="00732C0E" w:rsidRDefault="000D626E" w:rsidP="00E43D1D">
            <w:pPr>
              <w:autoSpaceDE w:val="0"/>
              <w:autoSpaceDN w:val="0"/>
              <w:adjustRightInd w:val="0"/>
              <w:jc w:val="center"/>
              <w:rPr>
                <w:rFonts w:asciiTheme="minorHAnsi" w:hAnsiTheme="minorHAnsi" w:cstheme="minorHAnsi"/>
                <w:color w:val="000000"/>
                <w:sz w:val="20"/>
              </w:rPr>
            </w:pPr>
            <w:proofErr w:type="spellStart"/>
            <w:r w:rsidRPr="00732C0E">
              <w:rPr>
                <w:rFonts w:asciiTheme="minorHAnsi" w:hAnsiTheme="minorHAnsi" w:cstheme="minorHAnsi"/>
                <w:color w:val="000000"/>
                <w:sz w:val="20"/>
              </w:rPr>
              <w:t>Jugovzhodna</w:t>
            </w:r>
            <w:proofErr w:type="spellEnd"/>
            <w:r w:rsidRPr="00732C0E">
              <w:rPr>
                <w:rFonts w:asciiTheme="minorHAnsi" w:hAnsiTheme="minorHAnsi" w:cstheme="minorHAnsi"/>
                <w:color w:val="000000"/>
                <w:sz w:val="20"/>
              </w:rPr>
              <w:t xml:space="preserve"> </w:t>
            </w:r>
            <w:proofErr w:type="spellStart"/>
            <w:r w:rsidRPr="00732C0E">
              <w:rPr>
                <w:rFonts w:asciiTheme="minorHAnsi" w:hAnsiTheme="minorHAnsi" w:cstheme="minorHAnsi"/>
                <w:color w:val="000000"/>
                <w:sz w:val="20"/>
              </w:rPr>
              <w:t>Slovenija</w:t>
            </w:r>
            <w:proofErr w:type="spellEnd"/>
          </w:p>
        </w:tc>
        <w:tc>
          <w:tcPr>
            <w:tcW w:w="4395" w:type="dxa"/>
            <w:shd w:val="clear" w:color="auto" w:fill="auto"/>
          </w:tcPr>
          <w:p w:rsidR="000D626E" w:rsidRPr="00732C0E" w:rsidRDefault="00732C0E" w:rsidP="00E43D1D">
            <w:pPr>
              <w:autoSpaceDE w:val="0"/>
              <w:autoSpaceDN w:val="0"/>
              <w:adjustRightInd w:val="0"/>
              <w:jc w:val="center"/>
              <w:rPr>
                <w:rFonts w:asciiTheme="minorHAnsi" w:hAnsiTheme="minorHAnsi" w:cstheme="minorHAnsi"/>
                <w:color w:val="000000"/>
                <w:sz w:val="20"/>
              </w:rPr>
            </w:pPr>
            <w:r w:rsidRPr="00732C0E">
              <w:rPr>
                <w:rFonts w:asciiTheme="minorHAnsi" w:hAnsiTheme="minorHAnsi" w:cstheme="minorHAnsi"/>
                <w:color w:val="000000"/>
                <w:sz w:val="20"/>
              </w:rPr>
              <w:t>675</w:t>
            </w:r>
          </w:p>
        </w:tc>
        <w:tc>
          <w:tcPr>
            <w:tcW w:w="2409" w:type="dxa"/>
            <w:shd w:val="clear" w:color="auto" w:fill="auto"/>
          </w:tcPr>
          <w:p w:rsidR="000D626E" w:rsidRPr="00732C0E" w:rsidRDefault="00732C0E" w:rsidP="00E43D1D">
            <w:pPr>
              <w:autoSpaceDE w:val="0"/>
              <w:autoSpaceDN w:val="0"/>
              <w:adjustRightInd w:val="0"/>
              <w:jc w:val="center"/>
              <w:rPr>
                <w:rFonts w:asciiTheme="minorHAnsi" w:hAnsiTheme="minorHAnsi" w:cstheme="minorHAnsi"/>
                <w:color w:val="000000"/>
                <w:sz w:val="20"/>
              </w:rPr>
            </w:pPr>
            <w:r w:rsidRPr="00732C0E">
              <w:rPr>
                <w:rFonts w:asciiTheme="minorHAnsi" w:hAnsiTheme="minorHAnsi" w:cstheme="minorHAnsi"/>
                <w:color w:val="000000"/>
                <w:sz w:val="20"/>
              </w:rPr>
              <w:t>7,0</w:t>
            </w:r>
            <w:r w:rsidR="000D626E" w:rsidRPr="00732C0E">
              <w:rPr>
                <w:rFonts w:asciiTheme="minorHAnsi" w:hAnsiTheme="minorHAnsi" w:cstheme="minorHAnsi"/>
                <w:color w:val="000000"/>
                <w:sz w:val="20"/>
              </w:rPr>
              <w:t>%</w:t>
            </w:r>
          </w:p>
        </w:tc>
      </w:tr>
      <w:tr w:rsidR="000D626E" w:rsidRPr="00D745EC" w:rsidTr="00E43D1D">
        <w:trPr>
          <w:trHeight w:val="93"/>
        </w:trPr>
        <w:tc>
          <w:tcPr>
            <w:tcW w:w="2376" w:type="dxa"/>
            <w:shd w:val="clear" w:color="auto" w:fill="auto"/>
          </w:tcPr>
          <w:p w:rsidR="000D626E" w:rsidRPr="00732C0E" w:rsidRDefault="000D626E" w:rsidP="00E43D1D">
            <w:pPr>
              <w:autoSpaceDE w:val="0"/>
              <w:autoSpaceDN w:val="0"/>
              <w:adjustRightInd w:val="0"/>
              <w:jc w:val="center"/>
              <w:rPr>
                <w:rFonts w:asciiTheme="minorHAnsi" w:hAnsiTheme="minorHAnsi" w:cstheme="minorHAnsi"/>
                <w:color w:val="000000"/>
                <w:sz w:val="20"/>
              </w:rPr>
            </w:pPr>
            <w:proofErr w:type="spellStart"/>
            <w:r w:rsidRPr="00732C0E">
              <w:rPr>
                <w:rFonts w:asciiTheme="minorHAnsi" w:hAnsiTheme="minorHAnsi" w:cstheme="minorHAnsi"/>
                <w:color w:val="000000"/>
                <w:sz w:val="20"/>
              </w:rPr>
              <w:t>Osrednjeslovenska</w:t>
            </w:r>
            <w:proofErr w:type="spellEnd"/>
          </w:p>
        </w:tc>
        <w:tc>
          <w:tcPr>
            <w:tcW w:w="4395" w:type="dxa"/>
            <w:shd w:val="clear" w:color="auto" w:fill="auto"/>
          </w:tcPr>
          <w:p w:rsidR="000D626E" w:rsidRPr="00732C0E" w:rsidRDefault="00732C0E" w:rsidP="00E43D1D">
            <w:pPr>
              <w:autoSpaceDE w:val="0"/>
              <w:autoSpaceDN w:val="0"/>
              <w:adjustRightInd w:val="0"/>
              <w:jc w:val="center"/>
              <w:rPr>
                <w:rFonts w:asciiTheme="minorHAnsi" w:hAnsiTheme="minorHAnsi" w:cstheme="minorHAnsi"/>
                <w:color w:val="000000"/>
                <w:sz w:val="20"/>
              </w:rPr>
            </w:pPr>
            <w:r w:rsidRPr="00732C0E">
              <w:rPr>
                <w:rFonts w:asciiTheme="minorHAnsi" w:hAnsiTheme="minorHAnsi" w:cstheme="minorHAnsi"/>
                <w:color w:val="000000"/>
                <w:sz w:val="20"/>
              </w:rPr>
              <w:t>3.735</w:t>
            </w:r>
          </w:p>
        </w:tc>
        <w:tc>
          <w:tcPr>
            <w:tcW w:w="2409" w:type="dxa"/>
            <w:shd w:val="clear" w:color="auto" w:fill="auto"/>
          </w:tcPr>
          <w:p w:rsidR="000D626E" w:rsidRPr="00732C0E" w:rsidRDefault="00732C0E" w:rsidP="00E43D1D">
            <w:pPr>
              <w:autoSpaceDE w:val="0"/>
              <w:autoSpaceDN w:val="0"/>
              <w:adjustRightInd w:val="0"/>
              <w:jc w:val="center"/>
              <w:rPr>
                <w:rFonts w:asciiTheme="minorHAnsi" w:hAnsiTheme="minorHAnsi" w:cstheme="minorHAnsi"/>
                <w:color w:val="000000"/>
                <w:sz w:val="20"/>
              </w:rPr>
            </w:pPr>
            <w:r w:rsidRPr="00732C0E">
              <w:rPr>
                <w:rFonts w:asciiTheme="minorHAnsi" w:hAnsiTheme="minorHAnsi" w:cstheme="minorHAnsi"/>
                <w:color w:val="000000"/>
                <w:sz w:val="20"/>
              </w:rPr>
              <w:t>38,6</w:t>
            </w:r>
            <w:r w:rsidR="000D626E" w:rsidRPr="00732C0E">
              <w:rPr>
                <w:rFonts w:asciiTheme="minorHAnsi" w:hAnsiTheme="minorHAnsi" w:cstheme="minorHAnsi"/>
                <w:color w:val="000000"/>
                <w:sz w:val="20"/>
              </w:rPr>
              <w:t>%</w:t>
            </w:r>
          </w:p>
        </w:tc>
      </w:tr>
      <w:tr w:rsidR="000D626E" w:rsidRPr="00D745EC" w:rsidTr="00E43D1D">
        <w:trPr>
          <w:trHeight w:val="93"/>
        </w:trPr>
        <w:tc>
          <w:tcPr>
            <w:tcW w:w="2376" w:type="dxa"/>
            <w:shd w:val="clear" w:color="auto" w:fill="auto"/>
          </w:tcPr>
          <w:p w:rsidR="000D626E" w:rsidRPr="00732C0E" w:rsidRDefault="000D626E" w:rsidP="00E43D1D">
            <w:pPr>
              <w:autoSpaceDE w:val="0"/>
              <w:autoSpaceDN w:val="0"/>
              <w:adjustRightInd w:val="0"/>
              <w:jc w:val="center"/>
              <w:rPr>
                <w:rFonts w:asciiTheme="minorHAnsi" w:hAnsiTheme="minorHAnsi" w:cstheme="minorHAnsi"/>
                <w:color w:val="000000"/>
                <w:sz w:val="20"/>
              </w:rPr>
            </w:pPr>
            <w:proofErr w:type="spellStart"/>
            <w:r w:rsidRPr="00732C0E">
              <w:rPr>
                <w:rFonts w:asciiTheme="minorHAnsi" w:hAnsiTheme="minorHAnsi" w:cstheme="minorHAnsi"/>
                <w:color w:val="000000"/>
                <w:sz w:val="20"/>
              </w:rPr>
              <w:t>Gorenjska</w:t>
            </w:r>
            <w:proofErr w:type="spellEnd"/>
          </w:p>
        </w:tc>
        <w:tc>
          <w:tcPr>
            <w:tcW w:w="4395" w:type="dxa"/>
            <w:shd w:val="clear" w:color="auto" w:fill="auto"/>
          </w:tcPr>
          <w:p w:rsidR="000D626E" w:rsidRPr="00732C0E" w:rsidRDefault="000D626E" w:rsidP="00732C0E">
            <w:pPr>
              <w:autoSpaceDE w:val="0"/>
              <w:autoSpaceDN w:val="0"/>
              <w:adjustRightInd w:val="0"/>
              <w:jc w:val="center"/>
              <w:rPr>
                <w:rFonts w:asciiTheme="minorHAnsi" w:hAnsiTheme="minorHAnsi" w:cstheme="minorHAnsi"/>
                <w:color w:val="000000"/>
                <w:sz w:val="20"/>
              </w:rPr>
            </w:pPr>
            <w:r w:rsidRPr="00732C0E">
              <w:rPr>
                <w:rFonts w:asciiTheme="minorHAnsi" w:hAnsiTheme="minorHAnsi" w:cstheme="minorHAnsi"/>
                <w:color w:val="000000"/>
                <w:sz w:val="20"/>
              </w:rPr>
              <w:t>5</w:t>
            </w:r>
            <w:r w:rsidR="00732C0E" w:rsidRPr="00732C0E">
              <w:rPr>
                <w:rFonts w:asciiTheme="minorHAnsi" w:hAnsiTheme="minorHAnsi" w:cstheme="minorHAnsi"/>
                <w:color w:val="000000"/>
                <w:sz w:val="20"/>
              </w:rPr>
              <w:t>37</w:t>
            </w:r>
          </w:p>
        </w:tc>
        <w:tc>
          <w:tcPr>
            <w:tcW w:w="2409" w:type="dxa"/>
            <w:shd w:val="clear" w:color="auto" w:fill="auto"/>
          </w:tcPr>
          <w:p w:rsidR="000D626E" w:rsidRPr="00732C0E" w:rsidRDefault="00732C0E" w:rsidP="00E43D1D">
            <w:pPr>
              <w:autoSpaceDE w:val="0"/>
              <w:autoSpaceDN w:val="0"/>
              <w:adjustRightInd w:val="0"/>
              <w:jc w:val="center"/>
              <w:rPr>
                <w:rFonts w:asciiTheme="minorHAnsi" w:hAnsiTheme="minorHAnsi" w:cstheme="minorHAnsi"/>
                <w:color w:val="000000"/>
                <w:sz w:val="20"/>
              </w:rPr>
            </w:pPr>
            <w:r w:rsidRPr="00732C0E">
              <w:rPr>
                <w:rFonts w:asciiTheme="minorHAnsi" w:hAnsiTheme="minorHAnsi" w:cstheme="minorHAnsi"/>
                <w:color w:val="000000"/>
                <w:sz w:val="20"/>
              </w:rPr>
              <w:t>5,6</w:t>
            </w:r>
            <w:r w:rsidR="000D626E" w:rsidRPr="00732C0E">
              <w:rPr>
                <w:rFonts w:asciiTheme="minorHAnsi" w:hAnsiTheme="minorHAnsi" w:cstheme="minorHAnsi"/>
                <w:color w:val="000000"/>
                <w:sz w:val="20"/>
              </w:rPr>
              <w:t>%</w:t>
            </w:r>
          </w:p>
        </w:tc>
      </w:tr>
      <w:tr w:rsidR="000D626E" w:rsidRPr="00D745EC" w:rsidTr="00E43D1D">
        <w:trPr>
          <w:trHeight w:val="93"/>
        </w:trPr>
        <w:tc>
          <w:tcPr>
            <w:tcW w:w="2376" w:type="dxa"/>
            <w:shd w:val="clear" w:color="auto" w:fill="auto"/>
          </w:tcPr>
          <w:p w:rsidR="000D626E" w:rsidRPr="00732C0E" w:rsidRDefault="000D626E" w:rsidP="00E43D1D">
            <w:pPr>
              <w:autoSpaceDE w:val="0"/>
              <w:autoSpaceDN w:val="0"/>
              <w:adjustRightInd w:val="0"/>
              <w:jc w:val="center"/>
              <w:rPr>
                <w:rFonts w:asciiTheme="minorHAnsi" w:hAnsiTheme="minorHAnsi" w:cstheme="minorHAnsi"/>
                <w:color w:val="000000"/>
                <w:sz w:val="20"/>
              </w:rPr>
            </w:pPr>
            <w:proofErr w:type="spellStart"/>
            <w:r w:rsidRPr="00732C0E">
              <w:rPr>
                <w:rFonts w:asciiTheme="minorHAnsi" w:hAnsiTheme="minorHAnsi" w:cstheme="minorHAnsi"/>
                <w:color w:val="000000"/>
                <w:sz w:val="20"/>
              </w:rPr>
              <w:t>Primorsko</w:t>
            </w:r>
            <w:proofErr w:type="spellEnd"/>
            <w:r w:rsidRPr="00732C0E">
              <w:rPr>
                <w:rFonts w:asciiTheme="minorHAnsi" w:hAnsiTheme="minorHAnsi" w:cstheme="minorHAnsi"/>
                <w:color w:val="000000"/>
                <w:sz w:val="20"/>
              </w:rPr>
              <w:t xml:space="preserve"> - </w:t>
            </w:r>
            <w:proofErr w:type="spellStart"/>
            <w:r w:rsidRPr="00732C0E">
              <w:rPr>
                <w:rFonts w:asciiTheme="minorHAnsi" w:hAnsiTheme="minorHAnsi" w:cstheme="minorHAnsi"/>
                <w:color w:val="000000"/>
                <w:sz w:val="20"/>
              </w:rPr>
              <w:t>notranjska</w:t>
            </w:r>
            <w:proofErr w:type="spellEnd"/>
          </w:p>
        </w:tc>
        <w:tc>
          <w:tcPr>
            <w:tcW w:w="4395" w:type="dxa"/>
            <w:shd w:val="clear" w:color="auto" w:fill="auto"/>
          </w:tcPr>
          <w:p w:rsidR="000D626E" w:rsidRPr="00732C0E" w:rsidRDefault="00732C0E" w:rsidP="00E43D1D">
            <w:pPr>
              <w:autoSpaceDE w:val="0"/>
              <w:autoSpaceDN w:val="0"/>
              <w:adjustRightInd w:val="0"/>
              <w:jc w:val="center"/>
              <w:rPr>
                <w:rFonts w:asciiTheme="minorHAnsi" w:hAnsiTheme="minorHAnsi" w:cstheme="minorHAnsi"/>
                <w:color w:val="000000"/>
                <w:sz w:val="20"/>
              </w:rPr>
            </w:pPr>
            <w:r w:rsidRPr="00732C0E">
              <w:rPr>
                <w:rFonts w:asciiTheme="minorHAnsi" w:hAnsiTheme="minorHAnsi" w:cstheme="minorHAnsi"/>
                <w:color w:val="000000"/>
                <w:sz w:val="20"/>
              </w:rPr>
              <w:t>140</w:t>
            </w:r>
          </w:p>
        </w:tc>
        <w:tc>
          <w:tcPr>
            <w:tcW w:w="2409" w:type="dxa"/>
            <w:shd w:val="clear" w:color="auto" w:fill="auto"/>
          </w:tcPr>
          <w:p w:rsidR="000D626E" w:rsidRPr="00732C0E" w:rsidRDefault="00732C0E" w:rsidP="00E43D1D">
            <w:pPr>
              <w:autoSpaceDE w:val="0"/>
              <w:autoSpaceDN w:val="0"/>
              <w:adjustRightInd w:val="0"/>
              <w:jc w:val="center"/>
              <w:rPr>
                <w:rFonts w:asciiTheme="minorHAnsi" w:hAnsiTheme="minorHAnsi" w:cstheme="minorHAnsi"/>
                <w:color w:val="000000"/>
                <w:sz w:val="20"/>
              </w:rPr>
            </w:pPr>
            <w:r w:rsidRPr="00732C0E">
              <w:rPr>
                <w:rFonts w:asciiTheme="minorHAnsi" w:hAnsiTheme="minorHAnsi" w:cstheme="minorHAnsi"/>
                <w:color w:val="000000"/>
                <w:sz w:val="20"/>
              </w:rPr>
              <w:t>1,4</w:t>
            </w:r>
            <w:r w:rsidR="000D626E" w:rsidRPr="00732C0E">
              <w:rPr>
                <w:rFonts w:asciiTheme="minorHAnsi" w:hAnsiTheme="minorHAnsi" w:cstheme="minorHAnsi"/>
                <w:color w:val="000000"/>
                <w:sz w:val="20"/>
              </w:rPr>
              <w:t>%</w:t>
            </w:r>
          </w:p>
        </w:tc>
      </w:tr>
      <w:tr w:rsidR="000D626E" w:rsidRPr="00D745EC" w:rsidTr="00E43D1D">
        <w:trPr>
          <w:trHeight w:val="93"/>
        </w:trPr>
        <w:tc>
          <w:tcPr>
            <w:tcW w:w="2376" w:type="dxa"/>
            <w:shd w:val="clear" w:color="auto" w:fill="auto"/>
          </w:tcPr>
          <w:p w:rsidR="000D626E" w:rsidRPr="00732C0E" w:rsidRDefault="000D626E" w:rsidP="00E43D1D">
            <w:pPr>
              <w:autoSpaceDE w:val="0"/>
              <w:autoSpaceDN w:val="0"/>
              <w:adjustRightInd w:val="0"/>
              <w:jc w:val="center"/>
              <w:rPr>
                <w:rFonts w:asciiTheme="minorHAnsi" w:hAnsiTheme="minorHAnsi" w:cstheme="minorHAnsi"/>
                <w:color w:val="000000"/>
                <w:sz w:val="20"/>
              </w:rPr>
            </w:pPr>
            <w:proofErr w:type="spellStart"/>
            <w:r w:rsidRPr="00732C0E">
              <w:rPr>
                <w:rFonts w:asciiTheme="minorHAnsi" w:hAnsiTheme="minorHAnsi" w:cstheme="minorHAnsi"/>
                <w:color w:val="000000"/>
                <w:sz w:val="20"/>
              </w:rPr>
              <w:t>Goriška</w:t>
            </w:r>
            <w:proofErr w:type="spellEnd"/>
          </w:p>
        </w:tc>
        <w:tc>
          <w:tcPr>
            <w:tcW w:w="4395" w:type="dxa"/>
            <w:shd w:val="clear" w:color="auto" w:fill="auto"/>
          </w:tcPr>
          <w:p w:rsidR="000D626E" w:rsidRPr="00732C0E" w:rsidRDefault="000D626E" w:rsidP="00732C0E">
            <w:pPr>
              <w:autoSpaceDE w:val="0"/>
              <w:autoSpaceDN w:val="0"/>
              <w:adjustRightInd w:val="0"/>
              <w:jc w:val="center"/>
              <w:rPr>
                <w:rFonts w:asciiTheme="minorHAnsi" w:hAnsiTheme="minorHAnsi" w:cstheme="minorHAnsi"/>
                <w:color w:val="000000"/>
                <w:sz w:val="20"/>
              </w:rPr>
            </w:pPr>
            <w:r w:rsidRPr="00732C0E">
              <w:rPr>
                <w:rFonts w:asciiTheme="minorHAnsi" w:hAnsiTheme="minorHAnsi" w:cstheme="minorHAnsi"/>
                <w:color w:val="000000"/>
                <w:sz w:val="20"/>
              </w:rPr>
              <w:t>2</w:t>
            </w:r>
            <w:r w:rsidR="00732C0E" w:rsidRPr="00732C0E">
              <w:rPr>
                <w:rFonts w:asciiTheme="minorHAnsi" w:hAnsiTheme="minorHAnsi" w:cstheme="minorHAnsi"/>
                <w:color w:val="000000"/>
                <w:sz w:val="20"/>
              </w:rPr>
              <w:t>72</w:t>
            </w:r>
          </w:p>
        </w:tc>
        <w:tc>
          <w:tcPr>
            <w:tcW w:w="2409" w:type="dxa"/>
            <w:shd w:val="clear" w:color="auto" w:fill="auto"/>
          </w:tcPr>
          <w:p w:rsidR="000D626E" w:rsidRPr="00732C0E" w:rsidRDefault="00732C0E" w:rsidP="00E43D1D">
            <w:pPr>
              <w:autoSpaceDE w:val="0"/>
              <w:autoSpaceDN w:val="0"/>
              <w:adjustRightInd w:val="0"/>
              <w:jc w:val="center"/>
              <w:rPr>
                <w:rFonts w:asciiTheme="minorHAnsi" w:hAnsiTheme="minorHAnsi" w:cstheme="minorHAnsi"/>
                <w:color w:val="000000"/>
                <w:sz w:val="20"/>
              </w:rPr>
            </w:pPr>
            <w:r w:rsidRPr="00732C0E">
              <w:rPr>
                <w:rFonts w:asciiTheme="minorHAnsi" w:hAnsiTheme="minorHAnsi" w:cstheme="minorHAnsi"/>
                <w:color w:val="000000"/>
                <w:sz w:val="20"/>
              </w:rPr>
              <w:t>2,8</w:t>
            </w:r>
            <w:r w:rsidR="000D626E" w:rsidRPr="00732C0E">
              <w:rPr>
                <w:rFonts w:asciiTheme="minorHAnsi" w:hAnsiTheme="minorHAnsi" w:cstheme="minorHAnsi"/>
                <w:color w:val="000000"/>
                <w:sz w:val="20"/>
              </w:rPr>
              <w:t>%</w:t>
            </w:r>
          </w:p>
        </w:tc>
      </w:tr>
      <w:tr w:rsidR="000D626E" w:rsidRPr="00D745EC" w:rsidTr="00E43D1D">
        <w:trPr>
          <w:trHeight w:val="93"/>
        </w:trPr>
        <w:tc>
          <w:tcPr>
            <w:tcW w:w="2376" w:type="dxa"/>
            <w:shd w:val="clear" w:color="auto" w:fill="auto"/>
          </w:tcPr>
          <w:p w:rsidR="000D626E" w:rsidRPr="00732C0E" w:rsidRDefault="000D626E" w:rsidP="00E43D1D">
            <w:pPr>
              <w:autoSpaceDE w:val="0"/>
              <w:autoSpaceDN w:val="0"/>
              <w:adjustRightInd w:val="0"/>
              <w:jc w:val="center"/>
              <w:rPr>
                <w:rFonts w:asciiTheme="minorHAnsi" w:hAnsiTheme="minorHAnsi" w:cstheme="minorHAnsi"/>
                <w:color w:val="000000"/>
                <w:sz w:val="20"/>
              </w:rPr>
            </w:pPr>
            <w:proofErr w:type="spellStart"/>
            <w:r w:rsidRPr="00732C0E">
              <w:rPr>
                <w:rFonts w:asciiTheme="minorHAnsi" w:hAnsiTheme="minorHAnsi" w:cstheme="minorHAnsi"/>
                <w:color w:val="000000"/>
                <w:sz w:val="20"/>
              </w:rPr>
              <w:t>Obalno</w:t>
            </w:r>
            <w:proofErr w:type="spellEnd"/>
            <w:r w:rsidRPr="00732C0E">
              <w:rPr>
                <w:rFonts w:asciiTheme="minorHAnsi" w:hAnsiTheme="minorHAnsi" w:cstheme="minorHAnsi"/>
                <w:color w:val="000000"/>
                <w:sz w:val="20"/>
              </w:rPr>
              <w:t xml:space="preserve"> </w:t>
            </w:r>
            <w:r w:rsidR="00802EF7">
              <w:rPr>
                <w:rFonts w:asciiTheme="minorHAnsi" w:hAnsiTheme="minorHAnsi" w:cstheme="minorHAnsi"/>
                <w:color w:val="000000"/>
                <w:sz w:val="20"/>
              </w:rPr>
              <w:t>–</w:t>
            </w:r>
            <w:r w:rsidRPr="00732C0E">
              <w:rPr>
                <w:rFonts w:asciiTheme="minorHAnsi" w:hAnsiTheme="minorHAnsi" w:cstheme="minorHAnsi"/>
                <w:color w:val="000000"/>
                <w:sz w:val="20"/>
              </w:rPr>
              <w:t xml:space="preserve"> </w:t>
            </w:r>
            <w:proofErr w:type="spellStart"/>
            <w:r w:rsidRPr="00732C0E">
              <w:rPr>
                <w:rFonts w:asciiTheme="minorHAnsi" w:hAnsiTheme="minorHAnsi" w:cstheme="minorHAnsi"/>
                <w:color w:val="000000"/>
                <w:sz w:val="20"/>
              </w:rPr>
              <w:t>kraška</w:t>
            </w:r>
            <w:proofErr w:type="spellEnd"/>
          </w:p>
        </w:tc>
        <w:tc>
          <w:tcPr>
            <w:tcW w:w="4395" w:type="dxa"/>
            <w:shd w:val="clear" w:color="auto" w:fill="auto"/>
          </w:tcPr>
          <w:p w:rsidR="000D626E" w:rsidRPr="00732C0E" w:rsidRDefault="00732C0E" w:rsidP="00E43D1D">
            <w:pPr>
              <w:autoSpaceDE w:val="0"/>
              <w:autoSpaceDN w:val="0"/>
              <w:adjustRightInd w:val="0"/>
              <w:jc w:val="center"/>
              <w:rPr>
                <w:rFonts w:asciiTheme="minorHAnsi" w:hAnsiTheme="minorHAnsi" w:cstheme="minorHAnsi"/>
                <w:color w:val="000000"/>
                <w:sz w:val="20"/>
              </w:rPr>
            </w:pPr>
            <w:r w:rsidRPr="00732C0E">
              <w:rPr>
                <w:rFonts w:asciiTheme="minorHAnsi" w:hAnsiTheme="minorHAnsi" w:cstheme="minorHAnsi"/>
                <w:color w:val="000000"/>
                <w:sz w:val="20"/>
              </w:rPr>
              <w:t>838</w:t>
            </w:r>
          </w:p>
        </w:tc>
        <w:tc>
          <w:tcPr>
            <w:tcW w:w="2409" w:type="dxa"/>
            <w:shd w:val="clear" w:color="auto" w:fill="auto"/>
          </w:tcPr>
          <w:p w:rsidR="000D626E" w:rsidRPr="00732C0E" w:rsidRDefault="00732C0E" w:rsidP="00E43D1D">
            <w:pPr>
              <w:autoSpaceDE w:val="0"/>
              <w:autoSpaceDN w:val="0"/>
              <w:adjustRightInd w:val="0"/>
              <w:jc w:val="center"/>
              <w:rPr>
                <w:rFonts w:asciiTheme="minorHAnsi" w:hAnsiTheme="minorHAnsi" w:cstheme="minorHAnsi"/>
                <w:color w:val="000000"/>
                <w:sz w:val="20"/>
              </w:rPr>
            </w:pPr>
            <w:r w:rsidRPr="00732C0E">
              <w:rPr>
                <w:rFonts w:asciiTheme="minorHAnsi" w:hAnsiTheme="minorHAnsi" w:cstheme="minorHAnsi"/>
                <w:color w:val="000000"/>
                <w:sz w:val="20"/>
              </w:rPr>
              <w:t>8,7</w:t>
            </w:r>
            <w:r w:rsidR="000D626E" w:rsidRPr="00732C0E">
              <w:rPr>
                <w:rFonts w:asciiTheme="minorHAnsi" w:hAnsiTheme="minorHAnsi" w:cstheme="minorHAnsi"/>
                <w:color w:val="000000"/>
                <w:sz w:val="20"/>
              </w:rPr>
              <w:t>%</w:t>
            </w:r>
          </w:p>
        </w:tc>
      </w:tr>
      <w:tr w:rsidR="000D626E" w:rsidRPr="00D745EC" w:rsidTr="00E43D1D">
        <w:trPr>
          <w:trHeight w:val="93"/>
        </w:trPr>
        <w:tc>
          <w:tcPr>
            <w:tcW w:w="2376" w:type="dxa"/>
            <w:shd w:val="clear" w:color="auto" w:fill="auto"/>
          </w:tcPr>
          <w:p w:rsidR="000D626E" w:rsidRPr="00732C0E" w:rsidRDefault="000D626E" w:rsidP="00E43D1D">
            <w:pPr>
              <w:autoSpaceDE w:val="0"/>
              <w:autoSpaceDN w:val="0"/>
              <w:adjustRightInd w:val="0"/>
              <w:jc w:val="center"/>
              <w:rPr>
                <w:rFonts w:asciiTheme="minorHAnsi" w:hAnsiTheme="minorHAnsi" w:cstheme="minorHAnsi"/>
                <w:color w:val="000000"/>
                <w:sz w:val="20"/>
              </w:rPr>
            </w:pPr>
            <w:proofErr w:type="spellStart"/>
            <w:r w:rsidRPr="00732C0E">
              <w:rPr>
                <w:rFonts w:asciiTheme="minorHAnsi" w:hAnsiTheme="minorHAnsi" w:cstheme="minorHAnsi"/>
                <w:b/>
                <w:bCs/>
                <w:color w:val="000000"/>
                <w:sz w:val="20"/>
              </w:rPr>
              <w:t>Skupaj</w:t>
            </w:r>
            <w:proofErr w:type="spellEnd"/>
          </w:p>
        </w:tc>
        <w:tc>
          <w:tcPr>
            <w:tcW w:w="4395" w:type="dxa"/>
            <w:shd w:val="clear" w:color="auto" w:fill="auto"/>
          </w:tcPr>
          <w:p w:rsidR="000D626E" w:rsidRPr="00732C0E" w:rsidRDefault="000D626E" w:rsidP="00732C0E">
            <w:pPr>
              <w:autoSpaceDE w:val="0"/>
              <w:autoSpaceDN w:val="0"/>
              <w:adjustRightInd w:val="0"/>
              <w:jc w:val="center"/>
              <w:rPr>
                <w:rFonts w:asciiTheme="minorHAnsi" w:hAnsiTheme="minorHAnsi" w:cstheme="minorHAnsi"/>
                <w:color w:val="000000"/>
                <w:sz w:val="20"/>
              </w:rPr>
            </w:pPr>
            <w:r w:rsidRPr="00732C0E">
              <w:rPr>
                <w:rFonts w:asciiTheme="minorHAnsi" w:hAnsiTheme="minorHAnsi" w:cstheme="minorHAnsi"/>
                <w:b/>
                <w:bCs/>
                <w:color w:val="000000"/>
                <w:sz w:val="20"/>
              </w:rPr>
              <w:t>9.</w:t>
            </w:r>
            <w:r w:rsidR="00732C0E" w:rsidRPr="00732C0E">
              <w:rPr>
                <w:rFonts w:asciiTheme="minorHAnsi" w:hAnsiTheme="minorHAnsi" w:cstheme="minorHAnsi"/>
                <w:b/>
                <w:bCs/>
                <w:color w:val="000000"/>
                <w:sz w:val="20"/>
              </w:rPr>
              <w:t>668</w:t>
            </w:r>
          </w:p>
        </w:tc>
        <w:tc>
          <w:tcPr>
            <w:tcW w:w="2409" w:type="dxa"/>
            <w:shd w:val="clear" w:color="auto" w:fill="auto"/>
          </w:tcPr>
          <w:p w:rsidR="000D626E" w:rsidRPr="00732C0E" w:rsidRDefault="000D626E" w:rsidP="00E43D1D">
            <w:pPr>
              <w:autoSpaceDE w:val="0"/>
              <w:autoSpaceDN w:val="0"/>
              <w:adjustRightInd w:val="0"/>
              <w:jc w:val="center"/>
              <w:rPr>
                <w:rFonts w:asciiTheme="minorHAnsi" w:hAnsiTheme="minorHAnsi" w:cstheme="minorHAnsi"/>
                <w:color w:val="000000"/>
                <w:sz w:val="20"/>
              </w:rPr>
            </w:pPr>
            <w:r w:rsidRPr="00732C0E">
              <w:rPr>
                <w:rFonts w:asciiTheme="minorHAnsi" w:hAnsiTheme="minorHAnsi" w:cstheme="minorHAnsi"/>
                <w:b/>
                <w:bCs/>
                <w:color w:val="000000"/>
                <w:sz w:val="20"/>
              </w:rPr>
              <w:t>100%</w:t>
            </w:r>
          </w:p>
        </w:tc>
      </w:tr>
    </w:tbl>
    <w:p w:rsidR="000D626E" w:rsidRDefault="000D626E" w:rsidP="000D626E">
      <w:pPr>
        <w:contextualSpacing/>
        <w:jc w:val="both"/>
        <w:rPr>
          <w:rFonts w:asciiTheme="minorHAnsi" w:hAnsiTheme="minorHAnsi" w:cstheme="minorHAnsi"/>
          <w:sz w:val="20"/>
          <w:lang w:val="sl-SI"/>
        </w:rPr>
      </w:pPr>
    </w:p>
    <w:p w:rsidR="000D626E" w:rsidRDefault="000D626E" w:rsidP="000D626E">
      <w:pPr>
        <w:contextualSpacing/>
        <w:jc w:val="both"/>
        <w:rPr>
          <w:rFonts w:asciiTheme="minorHAnsi" w:hAnsiTheme="minorHAnsi" w:cstheme="minorHAnsi"/>
          <w:sz w:val="20"/>
          <w:lang w:val="sl-SI"/>
        </w:rPr>
      </w:pPr>
    </w:p>
    <w:p w:rsidR="000D626E" w:rsidRDefault="000D626E" w:rsidP="000D626E">
      <w:pPr>
        <w:contextualSpacing/>
        <w:jc w:val="both"/>
        <w:rPr>
          <w:rFonts w:asciiTheme="minorHAnsi" w:hAnsiTheme="minorHAnsi" w:cstheme="minorHAnsi"/>
          <w:sz w:val="20"/>
          <w:lang w:val="sl-SI"/>
        </w:rPr>
      </w:pPr>
    </w:p>
    <w:p w:rsidR="00852E3B" w:rsidRPr="00852E3B" w:rsidRDefault="00852E3B" w:rsidP="00852E3B">
      <w:pPr>
        <w:contextualSpacing/>
        <w:jc w:val="both"/>
        <w:rPr>
          <w:rFonts w:asciiTheme="minorHAnsi" w:hAnsiTheme="minorHAnsi" w:cstheme="minorHAnsi"/>
          <w:sz w:val="20"/>
          <w:lang w:val="sl-SI"/>
        </w:rPr>
      </w:pPr>
      <w:r>
        <w:rPr>
          <w:rFonts w:asciiTheme="minorHAnsi" w:hAnsiTheme="minorHAnsi" w:cstheme="minorHAnsi"/>
          <w:sz w:val="20"/>
          <w:lang w:val="sl-SI"/>
        </w:rPr>
        <w:t xml:space="preserve">Med projekti, ki bodo po lokaciji in obsegu števila stanovanj ustrezali navedenim izhodiščem teritorialne kohezije, bodo skladno z </w:t>
      </w:r>
      <w:r w:rsidRPr="00852E3B">
        <w:rPr>
          <w:rFonts w:asciiTheme="minorHAnsi" w:hAnsiTheme="minorHAnsi" w:cstheme="minorHAnsi"/>
          <w:sz w:val="20"/>
          <w:lang w:val="sl-SI"/>
        </w:rPr>
        <w:t>Zakon</w:t>
      </w:r>
      <w:r>
        <w:rPr>
          <w:rFonts w:asciiTheme="minorHAnsi" w:hAnsiTheme="minorHAnsi" w:cstheme="minorHAnsi"/>
          <w:sz w:val="20"/>
          <w:lang w:val="sl-SI"/>
        </w:rPr>
        <w:t>om</w:t>
      </w:r>
      <w:r w:rsidRPr="00852E3B">
        <w:rPr>
          <w:rFonts w:asciiTheme="minorHAnsi" w:hAnsiTheme="minorHAnsi" w:cstheme="minorHAnsi"/>
          <w:sz w:val="20"/>
          <w:lang w:val="sl-SI"/>
        </w:rPr>
        <w:t xml:space="preserve"> o spodbujanju skladnega regionalnega razvoja </w:t>
      </w:r>
      <w:r>
        <w:rPr>
          <w:rFonts w:asciiTheme="minorHAnsi" w:hAnsiTheme="minorHAnsi" w:cstheme="minorHAnsi"/>
          <w:sz w:val="20"/>
          <w:lang w:val="sl-SI"/>
        </w:rPr>
        <w:t>dodatne točke pri izboru dodeljene projektom na obmejnih problemskih</w:t>
      </w:r>
      <w:r w:rsidRPr="00852E3B">
        <w:rPr>
          <w:rFonts w:asciiTheme="minorHAnsi" w:hAnsiTheme="minorHAnsi" w:cstheme="minorHAnsi"/>
          <w:sz w:val="20"/>
          <w:lang w:val="sl-SI"/>
        </w:rPr>
        <w:t xml:space="preserve"> območj</w:t>
      </w:r>
      <w:r>
        <w:rPr>
          <w:rFonts w:asciiTheme="minorHAnsi" w:hAnsiTheme="minorHAnsi" w:cstheme="minorHAnsi"/>
          <w:sz w:val="20"/>
          <w:lang w:val="sl-SI"/>
        </w:rPr>
        <w:t>ih.</w:t>
      </w:r>
    </w:p>
    <w:p w:rsidR="00852E3B" w:rsidRPr="00852E3B" w:rsidRDefault="00852E3B" w:rsidP="00852E3B">
      <w:pPr>
        <w:contextualSpacing/>
        <w:jc w:val="both"/>
        <w:rPr>
          <w:rFonts w:asciiTheme="minorHAnsi" w:hAnsiTheme="minorHAnsi" w:cstheme="minorHAnsi"/>
          <w:sz w:val="20"/>
          <w:lang w:val="sl-SI"/>
        </w:rPr>
      </w:pPr>
    </w:p>
    <w:p w:rsidR="00852E3B" w:rsidRPr="00852E3B" w:rsidRDefault="00852E3B" w:rsidP="00852E3B">
      <w:pPr>
        <w:contextualSpacing/>
        <w:jc w:val="both"/>
        <w:rPr>
          <w:rFonts w:asciiTheme="minorHAnsi" w:hAnsiTheme="minorHAnsi" w:cstheme="minorHAnsi"/>
          <w:sz w:val="20"/>
          <w:lang w:val="sl-SI"/>
        </w:rPr>
      </w:pPr>
      <w:r w:rsidRPr="00852E3B">
        <w:rPr>
          <w:rFonts w:asciiTheme="minorHAnsi" w:hAnsiTheme="minorHAnsi" w:cstheme="minorHAnsi"/>
          <w:sz w:val="20"/>
          <w:lang w:val="sl-SI"/>
        </w:rPr>
        <w:t xml:space="preserve">Obmejna problemska območja obsegajo obmejne občine in občine, ki neposredno mejijo na obmejne občine. Obmejne občine so občine, v katerih več kakor 50 </w:t>
      </w:r>
      <w:r>
        <w:rPr>
          <w:rFonts w:asciiTheme="minorHAnsi" w:hAnsiTheme="minorHAnsi" w:cstheme="minorHAnsi"/>
          <w:sz w:val="20"/>
          <w:lang w:val="sl-SI"/>
        </w:rPr>
        <w:t>odstotkov prebivalcev živi v 10</w:t>
      </w:r>
      <w:r w:rsidRPr="00852E3B">
        <w:rPr>
          <w:rFonts w:asciiTheme="minorHAnsi" w:hAnsiTheme="minorHAnsi" w:cstheme="minorHAnsi"/>
          <w:sz w:val="20"/>
          <w:lang w:val="sl-SI"/>
        </w:rPr>
        <w:t>-kilometrskem obmejnem pasu in ki imajo primanjkljaj delovnih mest ter podpovprečno gostoto poselitve. Pri občinah, ki neposredno mejijo na obmejne občine, se kot merilo za vključitev v obmejna problemska območja upošteva več kot 45 minutna povprečna dostopnost do najbližjega priključka avtoceste ali hitre ceste ali visok delež površine vključene v območje Nature 2000.</w:t>
      </w:r>
    </w:p>
    <w:p w:rsidR="00852E3B" w:rsidRPr="00852E3B" w:rsidRDefault="00852E3B" w:rsidP="00852E3B">
      <w:pPr>
        <w:contextualSpacing/>
        <w:jc w:val="both"/>
        <w:rPr>
          <w:rFonts w:asciiTheme="minorHAnsi" w:hAnsiTheme="minorHAnsi" w:cstheme="minorHAnsi"/>
          <w:sz w:val="20"/>
          <w:lang w:val="sl-SI"/>
        </w:rPr>
      </w:pPr>
    </w:p>
    <w:p w:rsidR="00852E3B" w:rsidRPr="000D626E" w:rsidRDefault="00852E3B" w:rsidP="00852E3B">
      <w:pPr>
        <w:contextualSpacing/>
        <w:jc w:val="both"/>
        <w:rPr>
          <w:rFonts w:asciiTheme="minorHAnsi" w:hAnsiTheme="minorHAnsi" w:cstheme="minorHAnsi"/>
          <w:sz w:val="20"/>
          <w:lang w:val="sl-SI"/>
        </w:rPr>
      </w:pPr>
      <w:r w:rsidRPr="00852E3B">
        <w:rPr>
          <w:rFonts w:asciiTheme="minorHAnsi" w:hAnsiTheme="minorHAnsi" w:cstheme="minorHAnsi"/>
          <w:sz w:val="20"/>
          <w:lang w:val="sl-SI"/>
        </w:rPr>
        <w:t>Med obmejna problemska območja se uvrščajo tudi občine, ki imajo koeficient razvitosti občin po zakonu, ki ureja financiranje občin, manjši od 0,90, če mejijo na obmejne občine ali občine, ki neposredno mejijo na obmejne občine.</w:t>
      </w:r>
    </w:p>
    <w:p w:rsidR="00D22CEA" w:rsidRPr="008257B2" w:rsidRDefault="00D22CEA" w:rsidP="00A83C6A">
      <w:pPr>
        <w:pStyle w:val="Odstavekseznama"/>
        <w:autoSpaceDE w:val="0"/>
        <w:autoSpaceDN w:val="0"/>
        <w:adjustRightInd w:val="0"/>
        <w:ind w:left="0"/>
        <w:jc w:val="both"/>
        <w:rPr>
          <w:rFonts w:asciiTheme="minorHAnsi" w:hAnsiTheme="minorHAnsi" w:cstheme="minorHAnsi"/>
          <w:color w:val="000000"/>
          <w:sz w:val="20"/>
          <w:lang w:val="sl-SI"/>
        </w:rPr>
      </w:pPr>
    </w:p>
    <w:p w:rsidR="00FD3200" w:rsidRDefault="00FD3200" w:rsidP="009C073C">
      <w:pPr>
        <w:jc w:val="both"/>
        <w:rPr>
          <w:rFonts w:asciiTheme="minorHAnsi" w:hAnsiTheme="minorHAnsi" w:cstheme="minorHAnsi"/>
          <w:sz w:val="20"/>
          <w:lang w:val="sl-SI"/>
        </w:rPr>
      </w:pPr>
    </w:p>
    <w:p w:rsidR="00FD3200" w:rsidRPr="008257B2" w:rsidRDefault="00FD3200" w:rsidP="009C073C">
      <w:pPr>
        <w:jc w:val="both"/>
        <w:rPr>
          <w:rFonts w:asciiTheme="minorHAnsi" w:hAnsiTheme="minorHAnsi" w:cstheme="minorHAnsi"/>
          <w:sz w:val="20"/>
          <w:lang w:val="sl-SI"/>
        </w:rPr>
      </w:pPr>
    </w:p>
    <w:p w:rsidR="00FD3200" w:rsidRPr="008257B2" w:rsidRDefault="00FD3200" w:rsidP="009C073C">
      <w:pPr>
        <w:jc w:val="both"/>
        <w:rPr>
          <w:rFonts w:asciiTheme="minorHAnsi" w:hAnsiTheme="minorHAnsi" w:cstheme="minorHAnsi"/>
          <w:sz w:val="20"/>
          <w:lang w:val="sl-SI"/>
        </w:rPr>
      </w:pPr>
    </w:p>
    <w:tbl>
      <w:tblPr>
        <w:tblW w:w="0" w:type="auto"/>
        <w:tblLook w:val="01E0" w:firstRow="1" w:lastRow="1" w:firstColumn="1" w:lastColumn="1" w:noHBand="0" w:noVBand="0"/>
      </w:tblPr>
      <w:tblGrid>
        <w:gridCol w:w="2591"/>
        <w:gridCol w:w="2590"/>
        <w:gridCol w:w="3823"/>
      </w:tblGrid>
      <w:tr w:rsidR="00FD3200" w:rsidRPr="008257B2" w:rsidTr="00287AE5">
        <w:tc>
          <w:tcPr>
            <w:tcW w:w="2591" w:type="dxa"/>
          </w:tcPr>
          <w:p w:rsidR="00FD3200" w:rsidRPr="008257B2" w:rsidRDefault="00FD3200" w:rsidP="009C073C">
            <w:pPr>
              <w:jc w:val="both"/>
              <w:rPr>
                <w:rFonts w:asciiTheme="minorHAnsi" w:hAnsiTheme="minorHAnsi" w:cstheme="minorHAnsi"/>
                <w:sz w:val="20"/>
                <w:lang w:val="sl-SI"/>
              </w:rPr>
            </w:pPr>
          </w:p>
        </w:tc>
        <w:tc>
          <w:tcPr>
            <w:tcW w:w="2590" w:type="dxa"/>
          </w:tcPr>
          <w:p w:rsidR="00FD3200" w:rsidRPr="008257B2" w:rsidRDefault="00FD3200" w:rsidP="009C073C">
            <w:pPr>
              <w:jc w:val="both"/>
              <w:rPr>
                <w:rFonts w:asciiTheme="minorHAnsi" w:hAnsiTheme="minorHAnsi" w:cstheme="minorHAnsi"/>
                <w:sz w:val="20"/>
                <w:lang w:val="sl-SI"/>
              </w:rPr>
            </w:pPr>
          </w:p>
        </w:tc>
        <w:tc>
          <w:tcPr>
            <w:tcW w:w="3823" w:type="dxa"/>
          </w:tcPr>
          <w:p w:rsidR="00FD3200" w:rsidRPr="008257B2" w:rsidRDefault="00FD3200" w:rsidP="009C073C">
            <w:pPr>
              <w:jc w:val="both"/>
              <w:rPr>
                <w:rFonts w:asciiTheme="minorHAnsi" w:hAnsiTheme="minorHAnsi" w:cstheme="minorHAnsi"/>
                <w:b/>
                <w:noProof/>
                <w:sz w:val="20"/>
                <w:lang w:val="sl-SI"/>
              </w:rPr>
            </w:pPr>
          </w:p>
        </w:tc>
      </w:tr>
    </w:tbl>
    <w:p w:rsidR="006547F0" w:rsidRPr="008257B2" w:rsidRDefault="006547F0" w:rsidP="009C073C">
      <w:pPr>
        <w:jc w:val="both"/>
        <w:rPr>
          <w:rFonts w:asciiTheme="minorHAnsi" w:hAnsiTheme="minorHAnsi" w:cstheme="minorHAnsi"/>
          <w:sz w:val="20"/>
          <w:lang w:val="sl-SI"/>
        </w:rPr>
      </w:pPr>
    </w:p>
    <w:sectPr w:rsidR="006547F0" w:rsidRPr="008257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3652"/>
    <w:multiLevelType w:val="hybridMultilevel"/>
    <w:tmpl w:val="62FA9DFC"/>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nsid w:val="043E6087"/>
    <w:multiLevelType w:val="hybridMultilevel"/>
    <w:tmpl w:val="0B88D282"/>
    <w:lvl w:ilvl="0" w:tplc="743A511C">
      <w:start w:val="2"/>
      <w:numFmt w:val="bullet"/>
      <w:lvlText w:val="-"/>
      <w:lvlJc w:val="left"/>
      <w:pPr>
        <w:tabs>
          <w:tab w:val="num" w:pos="720"/>
        </w:tabs>
        <w:ind w:left="720" w:hanging="360"/>
      </w:pPr>
      <w:rPr>
        <w:rFonts w:ascii="Verdana" w:eastAsia="Times New Roman" w:hAnsi="Verdana"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nsid w:val="08DC147F"/>
    <w:multiLevelType w:val="hybridMultilevel"/>
    <w:tmpl w:val="9576419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18855025"/>
    <w:multiLevelType w:val="hybridMultilevel"/>
    <w:tmpl w:val="DD6E52C0"/>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4">
    <w:nsid w:val="28A61601"/>
    <w:multiLevelType w:val="hybridMultilevel"/>
    <w:tmpl w:val="F8404A4A"/>
    <w:lvl w:ilvl="0" w:tplc="76762410">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33673E81"/>
    <w:multiLevelType w:val="hybridMultilevel"/>
    <w:tmpl w:val="2760E4DC"/>
    <w:lvl w:ilvl="0" w:tplc="04240011">
      <w:start w:val="1"/>
      <w:numFmt w:val="decimal"/>
      <w:lvlText w:val="%1)"/>
      <w:lvlJc w:val="left"/>
      <w:pPr>
        <w:ind w:left="720" w:hanging="360"/>
      </w:pPr>
    </w:lvl>
    <w:lvl w:ilvl="1" w:tplc="04240019">
      <w:start w:val="1"/>
      <w:numFmt w:val="lowerLetter"/>
      <w:lvlText w:val="%2."/>
      <w:lvlJc w:val="left"/>
      <w:pPr>
        <w:ind w:left="1440" w:hanging="360"/>
      </w:pPr>
      <w:rPr>
        <w:rFonts w:cs="Times New Roman"/>
      </w:rPr>
    </w:lvl>
    <w:lvl w:ilvl="2" w:tplc="0424001B">
      <w:start w:val="1"/>
      <w:numFmt w:val="lowerRoman"/>
      <w:lvlText w:val="%3."/>
      <w:lvlJc w:val="right"/>
      <w:pPr>
        <w:ind w:left="2160" w:hanging="180"/>
      </w:pPr>
      <w:rPr>
        <w:rFonts w:cs="Times New Roman"/>
      </w:rPr>
    </w:lvl>
    <w:lvl w:ilvl="3" w:tplc="0424000F">
      <w:start w:val="1"/>
      <w:numFmt w:val="decimal"/>
      <w:lvlText w:val="%4."/>
      <w:lvlJc w:val="left"/>
      <w:pPr>
        <w:ind w:left="2880" w:hanging="360"/>
      </w:pPr>
      <w:rPr>
        <w:rFonts w:cs="Times New Roman"/>
      </w:rPr>
    </w:lvl>
    <w:lvl w:ilvl="4" w:tplc="04240019">
      <w:start w:val="1"/>
      <w:numFmt w:val="lowerLetter"/>
      <w:lvlText w:val="%5."/>
      <w:lvlJc w:val="left"/>
      <w:pPr>
        <w:ind w:left="3600" w:hanging="360"/>
      </w:pPr>
      <w:rPr>
        <w:rFonts w:cs="Times New Roman"/>
      </w:rPr>
    </w:lvl>
    <w:lvl w:ilvl="5" w:tplc="0424001B">
      <w:start w:val="1"/>
      <w:numFmt w:val="lowerRoman"/>
      <w:lvlText w:val="%6."/>
      <w:lvlJc w:val="right"/>
      <w:pPr>
        <w:ind w:left="4320" w:hanging="180"/>
      </w:pPr>
      <w:rPr>
        <w:rFonts w:cs="Times New Roman"/>
      </w:rPr>
    </w:lvl>
    <w:lvl w:ilvl="6" w:tplc="0424000F">
      <w:start w:val="1"/>
      <w:numFmt w:val="decimal"/>
      <w:lvlText w:val="%7."/>
      <w:lvlJc w:val="left"/>
      <w:pPr>
        <w:ind w:left="5040" w:hanging="360"/>
      </w:pPr>
      <w:rPr>
        <w:rFonts w:cs="Times New Roman"/>
      </w:rPr>
    </w:lvl>
    <w:lvl w:ilvl="7" w:tplc="04240019">
      <w:start w:val="1"/>
      <w:numFmt w:val="lowerLetter"/>
      <w:lvlText w:val="%8."/>
      <w:lvlJc w:val="left"/>
      <w:pPr>
        <w:ind w:left="5760" w:hanging="360"/>
      </w:pPr>
      <w:rPr>
        <w:rFonts w:cs="Times New Roman"/>
      </w:rPr>
    </w:lvl>
    <w:lvl w:ilvl="8" w:tplc="0424001B">
      <w:start w:val="1"/>
      <w:numFmt w:val="lowerRoman"/>
      <w:lvlText w:val="%9."/>
      <w:lvlJc w:val="right"/>
      <w:pPr>
        <w:ind w:left="6480" w:hanging="180"/>
      </w:pPr>
      <w:rPr>
        <w:rFonts w:cs="Times New Roman"/>
      </w:rPr>
    </w:lvl>
  </w:abstractNum>
  <w:abstractNum w:abstractNumId="6">
    <w:nsid w:val="37E17EC4"/>
    <w:multiLevelType w:val="hybridMultilevel"/>
    <w:tmpl w:val="0EB6CC7C"/>
    <w:lvl w:ilvl="0" w:tplc="743A511C">
      <w:start w:val="2"/>
      <w:numFmt w:val="bullet"/>
      <w:lvlText w:val="-"/>
      <w:lvlJc w:val="left"/>
      <w:pPr>
        <w:ind w:left="360" w:hanging="360"/>
      </w:pPr>
      <w:rPr>
        <w:rFonts w:ascii="Verdana" w:eastAsia="Times New Roman" w:hAnsi="Verdana"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nsid w:val="43C40524"/>
    <w:multiLevelType w:val="hybridMultilevel"/>
    <w:tmpl w:val="AC0CCAEE"/>
    <w:lvl w:ilvl="0" w:tplc="738C340E">
      <w:start w:val="1"/>
      <w:numFmt w:val="bullet"/>
      <w:lvlText w:val="-"/>
      <w:lvlJc w:val="left"/>
      <w:pPr>
        <w:tabs>
          <w:tab w:val="num" w:pos="672"/>
        </w:tabs>
        <w:ind w:left="672" w:hanging="312"/>
      </w:pPr>
      <w:rPr>
        <w:rFonts w:ascii="Arial" w:hAnsi="Arial" w:hint="default"/>
        <w:b w:val="0"/>
        <w:i w:val="0"/>
      </w:rPr>
    </w:lvl>
    <w:lvl w:ilvl="1" w:tplc="04240003">
      <w:start w:val="1"/>
      <w:numFmt w:val="bullet"/>
      <w:lvlText w:val="o"/>
      <w:lvlJc w:val="left"/>
      <w:pPr>
        <w:tabs>
          <w:tab w:val="num" w:pos="865"/>
        </w:tabs>
        <w:ind w:left="865" w:hanging="360"/>
      </w:pPr>
      <w:rPr>
        <w:rFonts w:ascii="Courier New" w:hAnsi="Courier New" w:hint="default"/>
      </w:rPr>
    </w:lvl>
    <w:lvl w:ilvl="2" w:tplc="04240005">
      <w:start w:val="1"/>
      <w:numFmt w:val="bullet"/>
      <w:lvlText w:val=""/>
      <w:lvlJc w:val="left"/>
      <w:pPr>
        <w:tabs>
          <w:tab w:val="num" w:pos="1585"/>
        </w:tabs>
        <w:ind w:left="1585" w:hanging="360"/>
      </w:pPr>
      <w:rPr>
        <w:rFonts w:ascii="Wingdings" w:hAnsi="Wingdings" w:hint="default"/>
      </w:rPr>
    </w:lvl>
    <w:lvl w:ilvl="3" w:tplc="04240001">
      <w:start w:val="1"/>
      <w:numFmt w:val="bullet"/>
      <w:lvlText w:val=""/>
      <w:lvlJc w:val="left"/>
      <w:pPr>
        <w:tabs>
          <w:tab w:val="num" w:pos="2305"/>
        </w:tabs>
        <w:ind w:left="2305" w:hanging="360"/>
      </w:pPr>
      <w:rPr>
        <w:rFonts w:ascii="Symbol" w:hAnsi="Symbol" w:hint="default"/>
      </w:rPr>
    </w:lvl>
    <w:lvl w:ilvl="4" w:tplc="04240003">
      <w:start w:val="1"/>
      <w:numFmt w:val="bullet"/>
      <w:lvlText w:val="o"/>
      <w:lvlJc w:val="left"/>
      <w:pPr>
        <w:tabs>
          <w:tab w:val="num" w:pos="3025"/>
        </w:tabs>
        <w:ind w:left="3025" w:hanging="360"/>
      </w:pPr>
      <w:rPr>
        <w:rFonts w:ascii="Courier New" w:hAnsi="Courier New" w:hint="default"/>
      </w:rPr>
    </w:lvl>
    <w:lvl w:ilvl="5" w:tplc="04240005">
      <w:start w:val="1"/>
      <w:numFmt w:val="bullet"/>
      <w:lvlText w:val=""/>
      <w:lvlJc w:val="left"/>
      <w:pPr>
        <w:tabs>
          <w:tab w:val="num" w:pos="3745"/>
        </w:tabs>
        <w:ind w:left="3745" w:hanging="360"/>
      </w:pPr>
      <w:rPr>
        <w:rFonts w:ascii="Wingdings" w:hAnsi="Wingdings" w:hint="default"/>
      </w:rPr>
    </w:lvl>
    <w:lvl w:ilvl="6" w:tplc="04240001">
      <w:start w:val="1"/>
      <w:numFmt w:val="bullet"/>
      <w:lvlText w:val=""/>
      <w:lvlJc w:val="left"/>
      <w:pPr>
        <w:tabs>
          <w:tab w:val="num" w:pos="4465"/>
        </w:tabs>
        <w:ind w:left="4465" w:hanging="360"/>
      </w:pPr>
      <w:rPr>
        <w:rFonts w:ascii="Symbol" w:hAnsi="Symbol" w:hint="default"/>
      </w:rPr>
    </w:lvl>
    <w:lvl w:ilvl="7" w:tplc="04240003">
      <w:start w:val="1"/>
      <w:numFmt w:val="bullet"/>
      <w:lvlText w:val="o"/>
      <w:lvlJc w:val="left"/>
      <w:pPr>
        <w:tabs>
          <w:tab w:val="num" w:pos="5185"/>
        </w:tabs>
        <w:ind w:left="5185" w:hanging="360"/>
      </w:pPr>
      <w:rPr>
        <w:rFonts w:ascii="Courier New" w:hAnsi="Courier New" w:hint="default"/>
      </w:rPr>
    </w:lvl>
    <w:lvl w:ilvl="8" w:tplc="04240005">
      <w:start w:val="1"/>
      <w:numFmt w:val="bullet"/>
      <w:lvlText w:val=""/>
      <w:lvlJc w:val="left"/>
      <w:pPr>
        <w:tabs>
          <w:tab w:val="num" w:pos="5905"/>
        </w:tabs>
        <w:ind w:left="5905" w:hanging="360"/>
      </w:pPr>
      <w:rPr>
        <w:rFonts w:ascii="Wingdings" w:hAnsi="Wingdings" w:hint="default"/>
      </w:rPr>
    </w:lvl>
  </w:abstractNum>
  <w:abstractNum w:abstractNumId="8">
    <w:nsid w:val="48FB0492"/>
    <w:multiLevelType w:val="hybridMultilevel"/>
    <w:tmpl w:val="D7E274E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54852AF0"/>
    <w:multiLevelType w:val="hybridMultilevel"/>
    <w:tmpl w:val="C200097E"/>
    <w:lvl w:ilvl="0" w:tplc="0424000F">
      <w:start w:val="1"/>
      <w:numFmt w:val="decimal"/>
      <w:lvlText w:val="%1."/>
      <w:lvlJc w:val="left"/>
      <w:pPr>
        <w:ind w:left="360" w:hanging="360"/>
      </w:pPr>
    </w:lvl>
    <w:lvl w:ilvl="1" w:tplc="6514139E">
      <w:numFmt w:val="bullet"/>
      <w:lvlText w:val="-"/>
      <w:lvlJc w:val="left"/>
      <w:pPr>
        <w:ind w:left="1080" w:hanging="360"/>
      </w:pPr>
      <w:rPr>
        <w:rFonts w:ascii="Calibri" w:eastAsia="Times New Roman" w:hAnsi="Calibri" w:cs="Calibri"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nsid w:val="58C24BE3"/>
    <w:multiLevelType w:val="hybridMultilevel"/>
    <w:tmpl w:val="2760E4DC"/>
    <w:lvl w:ilvl="0" w:tplc="04240011">
      <w:start w:val="1"/>
      <w:numFmt w:val="decimal"/>
      <w:lvlText w:val="%1)"/>
      <w:lvlJc w:val="left"/>
      <w:pPr>
        <w:ind w:left="360" w:hanging="360"/>
      </w:pPr>
    </w:lvl>
    <w:lvl w:ilvl="1" w:tplc="04240019">
      <w:start w:val="1"/>
      <w:numFmt w:val="lowerLetter"/>
      <w:lvlText w:val="%2."/>
      <w:lvlJc w:val="left"/>
      <w:pPr>
        <w:ind w:left="1080" w:hanging="360"/>
      </w:pPr>
      <w:rPr>
        <w:rFonts w:cs="Times New Roman"/>
      </w:rPr>
    </w:lvl>
    <w:lvl w:ilvl="2" w:tplc="0424001B">
      <w:start w:val="1"/>
      <w:numFmt w:val="lowerRoman"/>
      <w:lvlText w:val="%3."/>
      <w:lvlJc w:val="right"/>
      <w:pPr>
        <w:ind w:left="1800" w:hanging="180"/>
      </w:pPr>
      <w:rPr>
        <w:rFonts w:cs="Times New Roman"/>
      </w:rPr>
    </w:lvl>
    <w:lvl w:ilvl="3" w:tplc="0424000F">
      <w:start w:val="1"/>
      <w:numFmt w:val="decimal"/>
      <w:lvlText w:val="%4."/>
      <w:lvlJc w:val="left"/>
      <w:pPr>
        <w:ind w:left="2520" w:hanging="360"/>
      </w:pPr>
      <w:rPr>
        <w:rFonts w:cs="Times New Roman"/>
      </w:rPr>
    </w:lvl>
    <w:lvl w:ilvl="4" w:tplc="04240019">
      <w:start w:val="1"/>
      <w:numFmt w:val="lowerLetter"/>
      <w:lvlText w:val="%5."/>
      <w:lvlJc w:val="left"/>
      <w:pPr>
        <w:ind w:left="3240" w:hanging="360"/>
      </w:pPr>
      <w:rPr>
        <w:rFonts w:cs="Times New Roman"/>
      </w:rPr>
    </w:lvl>
    <w:lvl w:ilvl="5" w:tplc="0424001B">
      <w:start w:val="1"/>
      <w:numFmt w:val="lowerRoman"/>
      <w:lvlText w:val="%6."/>
      <w:lvlJc w:val="right"/>
      <w:pPr>
        <w:ind w:left="3960" w:hanging="180"/>
      </w:pPr>
      <w:rPr>
        <w:rFonts w:cs="Times New Roman"/>
      </w:rPr>
    </w:lvl>
    <w:lvl w:ilvl="6" w:tplc="0424000F">
      <w:start w:val="1"/>
      <w:numFmt w:val="decimal"/>
      <w:lvlText w:val="%7."/>
      <w:lvlJc w:val="left"/>
      <w:pPr>
        <w:ind w:left="4680" w:hanging="360"/>
      </w:pPr>
      <w:rPr>
        <w:rFonts w:cs="Times New Roman"/>
      </w:rPr>
    </w:lvl>
    <w:lvl w:ilvl="7" w:tplc="04240019">
      <w:start w:val="1"/>
      <w:numFmt w:val="lowerLetter"/>
      <w:lvlText w:val="%8."/>
      <w:lvlJc w:val="left"/>
      <w:pPr>
        <w:ind w:left="5400" w:hanging="360"/>
      </w:pPr>
      <w:rPr>
        <w:rFonts w:cs="Times New Roman"/>
      </w:rPr>
    </w:lvl>
    <w:lvl w:ilvl="8" w:tplc="0424001B">
      <w:start w:val="1"/>
      <w:numFmt w:val="lowerRoman"/>
      <w:lvlText w:val="%9."/>
      <w:lvlJc w:val="right"/>
      <w:pPr>
        <w:ind w:left="6120" w:hanging="180"/>
      </w:pPr>
      <w:rPr>
        <w:rFonts w:cs="Times New Roman"/>
      </w:rPr>
    </w:lvl>
  </w:abstractNum>
  <w:abstractNum w:abstractNumId="11">
    <w:nsid w:val="67D92AFA"/>
    <w:multiLevelType w:val="hybridMultilevel"/>
    <w:tmpl w:val="DD3AAD6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nsid w:val="73FF59E2"/>
    <w:multiLevelType w:val="singleLevel"/>
    <w:tmpl w:val="11F8D84C"/>
    <w:lvl w:ilvl="0">
      <w:start w:val="1"/>
      <w:numFmt w:val="upperRoman"/>
      <w:lvlText w:val="%1."/>
      <w:lvlJc w:val="left"/>
      <w:pPr>
        <w:tabs>
          <w:tab w:val="num" w:pos="720"/>
        </w:tabs>
        <w:ind w:left="720" w:hanging="720"/>
      </w:pPr>
      <w:rPr>
        <w:rFonts w:hint="default"/>
      </w:rPr>
    </w:lvl>
  </w:abstractNum>
  <w:abstractNum w:abstractNumId="13">
    <w:nsid w:val="7A130764"/>
    <w:multiLevelType w:val="hybridMultilevel"/>
    <w:tmpl w:val="D7E274E8"/>
    <w:lvl w:ilvl="0" w:tplc="0424000F">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4">
    <w:nsid w:val="7E1A0043"/>
    <w:multiLevelType w:val="hybridMultilevel"/>
    <w:tmpl w:val="69323244"/>
    <w:lvl w:ilvl="0" w:tplc="743A511C">
      <w:start w:val="2"/>
      <w:numFmt w:val="bullet"/>
      <w:lvlText w:val="-"/>
      <w:lvlJc w:val="left"/>
      <w:pPr>
        <w:ind w:left="720" w:hanging="360"/>
      </w:pPr>
      <w:rPr>
        <w:rFonts w:ascii="Verdana" w:eastAsia="Times New Roman" w:hAnsi="Verdan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5"/>
  </w:num>
  <w:num w:numId="4">
    <w:abstractNumId w:val="7"/>
  </w:num>
  <w:num w:numId="5">
    <w:abstractNumId w:val="2"/>
  </w:num>
  <w:num w:numId="6">
    <w:abstractNumId w:val="11"/>
  </w:num>
  <w:num w:numId="7">
    <w:abstractNumId w:val="10"/>
  </w:num>
  <w:num w:numId="8">
    <w:abstractNumId w:val="8"/>
  </w:num>
  <w:num w:numId="9">
    <w:abstractNumId w:val="13"/>
  </w:num>
  <w:num w:numId="10">
    <w:abstractNumId w:val="0"/>
  </w:num>
  <w:num w:numId="11">
    <w:abstractNumId w:val="9"/>
  </w:num>
  <w:num w:numId="12">
    <w:abstractNumId w:val="14"/>
  </w:num>
  <w:num w:numId="13">
    <w:abstractNumId w:val="6"/>
  </w:num>
  <w:num w:numId="14">
    <w:abstractNumId w:val="3"/>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NotDisplayPageBoundaries/>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200"/>
    <w:rsid w:val="00017EE3"/>
    <w:rsid w:val="000D41A2"/>
    <w:rsid w:val="000D626E"/>
    <w:rsid w:val="001F6AA8"/>
    <w:rsid w:val="00271D55"/>
    <w:rsid w:val="00335BD9"/>
    <w:rsid w:val="00380445"/>
    <w:rsid w:val="003916DE"/>
    <w:rsid w:val="00440A76"/>
    <w:rsid w:val="00511691"/>
    <w:rsid w:val="00572B93"/>
    <w:rsid w:val="005836A9"/>
    <w:rsid w:val="005C3960"/>
    <w:rsid w:val="005C75A8"/>
    <w:rsid w:val="005D37F5"/>
    <w:rsid w:val="005D7660"/>
    <w:rsid w:val="006547F0"/>
    <w:rsid w:val="006559FD"/>
    <w:rsid w:val="0068348C"/>
    <w:rsid w:val="00732C0E"/>
    <w:rsid w:val="00753BE9"/>
    <w:rsid w:val="00782B15"/>
    <w:rsid w:val="00802EF7"/>
    <w:rsid w:val="008257B2"/>
    <w:rsid w:val="00852E3B"/>
    <w:rsid w:val="008E235A"/>
    <w:rsid w:val="00905BFD"/>
    <w:rsid w:val="00915A1A"/>
    <w:rsid w:val="009C073C"/>
    <w:rsid w:val="00A028FE"/>
    <w:rsid w:val="00A83C6A"/>
    <w:rsid w:val="00B524D8"/>
    <w:rsid w:val="00B53CDF"/>
    <w:rsid w:val="00C05108"/>
    <w:rsid w:val="00C37212"/>
    <w:rsid w:val="00C9737F"/>
    <w:rsid w:val="00D22CEA"/>
    <w:rsid w:val="00E107A0"/>
    <w:rsid w:val="00E36C93"/>
    <w:rsid w:val="00E747A7"/>
    <w:rsid w:val="00EC5B66"/>
    <w:rsid w:val="00ED397F"/>
    <w:rsid w:val="00FB6D85"/>
    <w:rsid w:val="00FD32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D3200"/>
    <w:pPr>
      <w:spacing w:after="0" w:line="240" w:lineRule="auto"/>
    </w:pPr>
    <w:rPr>
      <w:rFonts w:ascii="Times New Roman" w:eastAsia="Times New Roman" w:hAnsi="Times New Roman" w:cs="Times New Roman"/>
      <w:sz w:val="24"/>
      <w:szCs w:val="20"/>
      <w:lang w:val="en-US" w:eastAsia="sl-SI"/>
    </w:rPr>
  </w:style>
  <w:style w:type="paragraph" w:styleId="Naslov3">
    <w:name w:val="heading 3"/>
    <w:basedOn w:val="Navaden"/>
    <w:next w:val="Navaden"/>
    <w:link w:val="Naslov3Znak"/>
    <w:qFormat/>
    <w:rsid w:val="00FD3200"/>
    <w:pPr>
      <w:keepNext/>
      <w:outlineLvl w:val="2"/>
    </w:pPr>
    <w:rPr>
      <w:b/>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FD3200"/>
    <w:rPr>
      <w:rFonts w:ascii="Times New Roman" w:eastAsia="Times New Roman" w:hAnsi="Times New Roman" w:cs="Times New Roman"/>
      <w:b/>
      <w:sz w:val="24"/>
      <w:szCs w:val="20"/>
      <w:lang w:eastAsia="sl-SI"/>
    </w:rPr>
  </w:style>
  <w:style w:type="character" w:styleId="Hiperpovezava">
    <w:name w:val="Hyperlink"/>
    <w:basedOn w:val="Privzetapisavaodstavka"/>
    <w:rsid w:val="00FD3200"/>
    <w:rPr>
      <w:color w:val="0000FF"/>
      <w:u w:val="single"/>
    </w:rPr>
  </w:style>
  <w:style w:type="paragraph" w:styleId="Odstavekseznama">
    <w:name w:val="List Paragraph"/>
    <w:aliases w:val="Odstavec1,Dot pt,No Spacing1,List Paragraph Char Char Char,Indicator Text,Numbered Para 1,List Paragraph1,Bullet 1,Bullet Points,MAIN CONTENT,OBC Bullet,List Paragraph12,F5 List Paragraph,List Paragraph11,Colorful List - Accent 11"/>
    <w:basedOn w:val="Navaden"/>
    <w:uiPriority w:val="34"/>
    <w:qFormat/>
    <w:rsid w:val="00FD3200"/>
    <w:pPr>
      <w:ind w:left="720"/>
      <w:contextualSpacing/>
    </w:pPr>
  </w:style>
  <w:style w:type="paragraph" w:styleId="Telobesedila-zamik">
    <w:name w:val="Body Text Indent"/>
    <w:basedOn w:val="Navaden"/>
    <w:link w:val="Telobesedila-zamikZnak"/>
    <w:rsid w:val="00FD3200"/>
    <w:pPr>
      <w:spacing w:after="120"/>
      <w:ind w:left="283"/>
    </w:pPr>
  </w:style>
  <w:style w:type="character" w:customStyle="1" w:styleId="Telobesedila-zamikZnak">
    <w:name w:val="Telo besedila - zamik Znak"/>
    <w:basedOn w:val="Privzetapisavaodstavka"/>
    <w:link w:val="Telobesedila-zamik"/>
    <w:rsid w:val="00FD3200"/>
    <w:rPr>
      <w:rFonts w:ascii="Times New Roman" w:eastAsia="Times New Roman" w:hAnsi="Times New Roman" w:cs="Times New Roman"/>
      <w:sz w:val="24"/>
      <w:szCs w:val="20"/>
      <w:lang w:val="en-US" w:eastAsia="sl-SI"/>
    </w:rPr>
  </w:style>
  <w:style w:type="paragraph" w:styleId="Telobesedila3">
    <w:name w:val="Body Text 3"/>
    <w:basedOn w:val="Navaden"/>
    <w:link w:val="Telobesedila3Znak"/>
    <w:rsid w:val="00FD3200"/>
    <w:pPr>
      <w:spacing w:after="120"/>
    </w:pPr>
    <w:rPr>
      <w:sz w:val="16"/>
      <w:szCs w:val="16"/>
      <w:lang w:val="sl-SI"/>
    </w:rPr>
  </w:style>
  <w:style w:type="character" w:customStyle="1" w:styleId="Telobesedila3Znak">
    <w:name w:val="Telo besedila 3 Znak"/>
    <w:basedOn w:val="Privzetapisavaodstavka"/>
    <w:link w:val="Telobesedila3"/>
    <w:rsid w:val="00FD3200"/>
    <w:rPr>
      <w:rFonts w:ascii="Times New Roman" w:eastAsia="Times New Roman" w:hAnsi="Times New Roman" w:cs="Times New Roman"/>
      <w:sz w:val="16"/>
      <w:szCs w:val="16"/>
      <w:lang w:eastAsia="sl-SI"/>
    </w:rPr>
  </w:style>
  <w:style w:type="paragraph" w:customStyle="1" w:styleId="h4">
    <w:name w:val="h4"/>
    <w:basedOn w:val="Navaden"/>
    <w:rsid w:val="00FD3200"/>
    <w:pPr>
      <w:spacing w:before="300" w:after="225"/>
      <w:ind w:left="15" w:right="15"/>
      <w:jc w:val="center"/>
    </w:pPr>
    <w:rPr>
      <w:rFonts w:ascii="Arial" w:hAnsi="Arial" w:cs="Arial"/>
      <w:b/>
      <w:bCs/>
      <w:color w:val="222222"/>
      <w:sz w:val="22"/>
      <w:szCs w:val="22"/>
      <w:lang w:val="sl-SI"/>
    </w:rPr>
  </w:style>
  <w:style w:type="paragraph" w:styleId="Brezrazmikov">
    <w:name w:val="No Spacing"/>
    <w:basedOn w:val="Navaden"/>
    <w:uiPriority w:val="1"/>
    <w:qFormat/>
    <w:rsid w:val="00FD3200"/>
    <w:rPr>
      <w:rFonts w:ascii="Calibri" w:eastAsia="Calibri" w:hAnsi="Calibri"/>
      <w:sz w:val="22"/>
      <w:szCs w:val="22"/>
      <w:lang w:val="sl-SI"/>
    </w:rPr>
  </w:style>
  <w:style w:type="paragraph" w:customStyle="1" w:styleId="Brezrazmikov1">
    <w:name w:val="Brez razmikov1"/>
    <w:rsid w:val="00FD3200"/>
    <w:pPr>
      <w:spacing w:after="0" w:line="240" w:lineRule="auto"/>
    </w:pPr>
    <w:rPr>
      <w:rFonts w:ascii="Calibri" w:eastAsia="Times New Roman" w:hAnsi="Calibri" w:cs="Calibri"/>
      <w:lang w:eastAsia="sl-SI"/>
    </w:rPr>
  </w:style>
  <w:style w:type="paragraph" w:customStyle="1" w:styleId="Text1">
    <w:name w:val="Text 1"/>
    <w:basedOn w:val="Navaden"/>
    <w:rsid w:val="00017EE3"/>
    <w:pPr>
      <w:spacing w:before="120" w:after="120"/>
      <w:ind w:left="850"/>
      <w:jc w:val="both"/>
    </w:pPr>
    <w:rPr>
      <w:rFonts w:eastAsiaTheme="minorHAnsi"/>
      <w:lang w:val="sl-SI"/>
    </w:rPr>
  </w:style>
  <w:style w:type="paragraph" w:styleId="Besedilooblaka">
    <w:name w:val="Balloon Text"/>
    <w:basedOn w:val="Navaden"/>
    <w:link w:val="BesedilooblakaZnak"/>
    <w:uiPriority w:val="99"/>
    <w:semiHidden/>
    <w:unhideWhenUsed/>
    <w:rsid w:val="001F6AA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F6AA8"/>
    <w:rPr>
      <w:rFonts w:ascii="Tahoma" w:eastAsia="Times New Roman" w:hAnsi="Tahoma" w:cs="Tahoma"/>
      <w:sz w:val="16"/>
      <w:szCs w:val="16"/>
      <w:lang w:val="en-US" w:eastAsia="sl-SI"/>
    </w:rPr>
  </w:style>
  <w:style w:type="character" w:customStyle="1" w:styleId="datalabel">
    <w:name w:val="datalabel"/>
    <w:basedOn w:val="Privzetapisavaodstavka"/>
    <w:rsid w:val="005C39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FD3200"/>
    <w:pPr>
      <w:spacing w:after="0" w:line="240" w:lineRule="auto"/>
    </w:pPr>
    <w:rPr>
      <w:rFonts w:ascii="Times New Roman" w:eastAsia="Times New Roman" w:hAnsi="Times New Roman" w:cs="Times New Roman"/>
      <w:sz w:val="24"/>
      <w:szCs w:val="20"/>
      <w:lang w:val="en-US" w:eastAsia="sl-SI"/>
    </w:rPr>
  </w:style>
  <w:style w:type="paragraph" w:styleId="Naslov3">
    <w:name w:val="heading 3"/>
    <w:basedOn w:val="Navaden"/>
    <w:next w:val="Navaden"/>
    <w:link w:val="Naslov3Znak"/>
    <w:qFormat/>
    <w:rsid w:val="00FD3200"/>
    <w:pPr>
      <w:keepNext/>
      <w:outlineLvl w:val="2"/>
    </w:pPr>
    <w:rPr>
      <w:b/>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rsid w:val="00FD3200"/>
    <w:rPr>
      <w:rFonts w:ascii="Times New Roman" w:eastAsia="Times New Roman" w:hAnsi="Times New Roman" w:cs="Times New Roman"/>
      <w:b/>
      <w:sz w:val="24"/>
      <w:szCs w:val="20"/>
      <w:lang w:eastAsia="sl-SI"/>
    </w:rPr>
  </w:style>
  <w:style w:type="character" w:styleId="Hiperpovezava">
    <w:name w:val="Hyperlink"/>
    <w:basedOn w:val="Privzetapisavaodstavka"/>
    <w:rsid w:val="00FD3200"/>
    <w:rPr>
      <w:color w:val="0000FF"/>
      <w:u w:val="single"/>
    </w:rPr>
  </w:style>
  <w:style w:type="paragraph" w:styleId="Odstavekseznama">
    <w:name w:val="List Paragraph"/>
    <w:aliases w:val="Odstavec1,Dot pt,No Spacing1,List Paragraph Char Char Char,Indicator Text,Numbered Para 1,List Paragraph1,Bullet 1,Bullet Points,MAIN CONTENT,OBC Bullet,List Paragraph12,F5 List Paragraph,List Paragraph11,Colorful List - Accent 11"/>
    <w:basedOn w:val="Navaden"/>
    <w:uiPriority w:val="34"/>
    <w:qFormat/>
    <w:rsid w:val="00FD3200"/>
    <w:pPr>
      <w:ind w:left="720"/>
      <w:contextualSpacing/>
    </w:pPr>
  </w:style>
  <w:style w:type="paragraph" w:styleId="Telobesedila-zamik">
    <w:name w:val="Body Text Indent"/>
    <w:basedOn w:val="Navaden"/>
    <w:link w:val="Telobesedila-zamikZnak"/>
    <w:rsid w:val="00FD3200"/>
    <w:pPr>
      <w:spacing w:after="120"/>
      <w:ind w:left="283"/>
    </w:pPr>
  </w:style>
  <w:style w:type="character" w:customStyle="1" w:styleId="Telobesedila-zamikZnak">
    <w:name w:val="Telo besedila - zamik Znak"/>
    <w:basedOn w:val="Privzetapisavaodstavka"/>
    <w:link w:val="Telobesedila-zamik"/>
    <w:rsid w:val="00FD3200"/>
    <w:rPr>
      <w:rFonts w:ascii="Times New Roman" w:eastAsia="Times New Roman" w:hAnsi="Times New Roman" w:cs="Times New Roman"/>
      <w:sz w:val="24"/>
      <w:szCs w:val="20"/>
      <w:lang w:val="en-US" w:eastAsia="sl-SI"/>
    </w:rPr>
  </w:style>
  <w:style w:type="paragraph" w:styleId="Telobesedila3">
    <w:name w:val="Body Text 3"/>
    <w:basedOn w:val="Navaden"/>
    <w:link w:val="Telobesedila3Znak"/>
    <w:rsid w:val="00FD3200"/>
    <w:pPr>
      <w:spacing w:after="120"/>
    </w:pPr>
    <w:rPr>
      <w:sz w:val="16"/>
      <w:szCs w:val="16"/>
      <w:lang w:val="sl-SI"/>
    </w:rPr>
  </w:style>
  <w:style w:type="character" w:customStyle="1" w:styleId="Telobesedila3Znak">
    <w:name w:val="Telo besedila 3 Znak"/>
    <w:basedOn w:val="Privzetapisavaodstavka"/>
    <w:link w:val="Telobesedila3"/>
    <w:rsid w:val="00FD3200"/>
    <w:rPr>
      <w:rFonts w:ascii="Times New Roman" w:eastAsia="Times New Roman" w:hAnsi="Times New Roman" w:cs="Times New Roman"/>
      <w:sz w:val="16"/>
      <w:szCs w:val="16"/>
      <w:lang w:eastAsia="sl-SI"/>
    </w:rPr>
  </w:style>
  <w:style w:type="paragraph" w:customStyle="1" w:styleId="h4">
    <w:name w:val="h4"/>
    <w:basedOn w:val="Navaden"/>
    <w:rsid w:val="00FD3200"/>
    <w:pPr>
      <w:spacing w:before="300" w:after="225"/>
      <w:ind w:left="15" w:right="15"/>
      <w:jc w:val="center"/>
    </w:pPr>
    <w:rPr>
      <w:rFonts w:ascii="Arial" w:hAnsi="Arial" w:cs="Arial"/>
      <w:b/>
      <w:bCs/>
      <w:color w:val="222222"/>
      <w:sz w:val="22"/>
      <w:szCs w:val="22"/>
      <w:lang w:val="sl-SI"/>
    </w:rPr>
  </w:style>
  <w:style w:type="paragraph" w:styleId="Brezrazmikov">
    <w:name w:val="No Spacing"/>
    <w:basedOn w:val="Navaden"/>
    <w:uiPriority w:val="1"/>
    <w:qFormat/>
    <w:rsid w:val="00FD3200"/>
    <w:rPr>
      <w:rFonts w:ascii="Calibri" w:eastAsia="Calibri" w:hAnsi="Calibri"/>
      <w:sz w:val="22"/>
      <w:szCs w:val="22"/>
      <w:lang w:val="sl-SI"/>
    </w:rPr>
  </w:style>
  <w:style w:type="paragraph" w:customStyle="1" w:styleId="Brezrazmikov1">
    <w:name w:val="Brez razmikov1"/>
    <w:rsid w:val="00FD3200"/>
    <w:pPr>
      <w:spacing w:after="0" w:line="240" w:lineRule="auto"/>
    </w:pPr>
    <w:rPr>
      <w:rFonts w:ascii="Calibri" w:eastAsia="Times New Roman" w:hAnsi="Calibri" w:cs="Calibri"/>
      <w:lang w:eastAsia="sl-SI"/>
    </w:rPr>
  </w:style>
  <w:style w:type="paragraph" w:customStyle="1" w:styleId="Text1">
    <w:name w:val="Text 1"/>
    <w:basedOn w:val="Navaden"/>
    <w:rsid w:val="00017EE3"/>
    <w:pPr>
      <w:spacing w:before="120" w:after="120"/>
      <w:ind w:left="850"/>
      <w:jc w:val="both"/>
    </w:pPr>
    <w:rPr>
      <w:rFonts w:eastAsiaTheme="minorHAnsi"/>
      <w:lang w:val="sl-SI"/>
    </w:rPr>
  </w:style>
  <w:style w:type="paragraph" w:styleId="Besedilooblaka">
    <w:name w:val="Balloon Text"/>
    <w:basedOn w:val="Navaden"/>
    <w:link w:val="BesedilooblakaZnak"/>
    <w:uiPriority w:val="99"/>
    <w:semiHidden/>
    <w:unhideWhenUsed/>
    <w:rsid w:val="001F6AA8"/>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F6AA8"/>
    <w:rPr>
      <w:rFonts w:ascii="Tahoma" w:eastAsia="Times New Roman" w:hAnsi="Tahoma" w:cs="Tahoma"/>
      <w:sz w:val="16"/>
      <w:szCs w:val="16"/>
      <w:lang w:val="en-US" w:eastAsia="sl-SI"/>
    </w:rPr>
  </w:style>
  <w:style w:type="character" w:customStyle="1" w:styleId="datalabel">
    <w:name w:val="datalabel"/>
    <w:basedOn w:val="Privzetapisavaodstavka"/>
    <w:rsid w:val="005C3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5983486">
      <w:bodyDiv w:val="1"/>
      <w:marLeft w:val="0"/>
      <w:marRight w:val="0"/>
      <w:marTop w:val="0"/>
      <w:marBottom w:val="0"/>
      <w:divBdr>
        <w:top w:val="none" w:sz="0" w:space="0" w:color="auto"/>
        <w:left w:val="none" w:sz="0" w:space="0" w:color="auto"/>
        <w:bottom w:val="none" w:sz="0" w:space="0" w:color="auto"/>
        <w:right w:val="none" w:sz="0" w:space="0" w:color="auto"/>
      </w:divBdr>
    </w:div>
    <w:div w:id="1837458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p.mop@gov.si" TargetMode="Externa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6CFF438AEB40141B65AE019EE6FC4EB" ma:contentTypeVersion="13" ma:contentTypeDescription="Ustvari nov dokument." ma:contentTypeScope="" ma:versionID="c3df907bebb142148a039da8fc83fafc">
  <xsd:schema xmlns:xsd="http://www.w3.org/2001/XMLSchema" xmlns:xs="http://www.w3.org/2001/XMLSchema" xmlns:p="http://schemas.microsoft.com/office/2006/metadata/properties" xmlns:ns2="4ed11430-853b-4a7b-8750-5408e2d387a9" xmlns:ns3="d077d32f-1c4e-4c8c-ab83-d432997fa1dd" targetNamespace="http://schemas.microsoft.com/office/2006/metadata/properties" ma:root="true" ma:fieldsID="649f73fc9e89aa13406838c1dccbff87" ns2:_="" ns3:_="">
    <xsd:import namespace="4ed11430-853b-4a7b-8750-5408e2d387a9"/>
    <xsd:import namespace="d077d32f-1c4e-4c8c-ab83-d432997fa1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ed11430-853b-4a7b-8750-5408e2d387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77d32f-1c4e-4c8c-ab83-d432997fa1dd" elementFormDefault="qualified">
    <xsd:import namespace="http://schemas.microsoft.com/office/2006/documentManagement/types"/>
    <xsd:import namespace="http://schemas.microsoft.com/office/infopath/2007/PartnerControls"/>
    <xsd:element name="SharedWithUsers" ma:index="16" nillable="true" ma:displayName="V skupni rabi z"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V skupni rabi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465EBE4-CEE9-46DB-B23C-ECBEC0F51C62}"/>
</file>

<file path=customXml/itemProps2.xml><?xml version="1.0" encoding="utf-8"?>
<ds:datastoreItem xmlns:ds="http://schemas.openxmlformats.org/officeDocument/2006/customXml" ds:itemID="{925FBDD3-2107-4C2C-83E3-47F65335BD6E}"/>
</file>

<file path=customXml/itemProps3.xml><?xml version="1.0" encoding="utf-8"?>
<ds:datastoreItem xmlns:ds="http://schemas.openxmlformats.org/officeDocument/2006/customXml" ds:itemID="{B02AA348-897C-4141-AE7C-AC0F5025BFDB}"/>
</file>

<file path=docProps/app.xml><?xml version="1.0" encoding="utf-8"?>
<Properties xmlns="http://schemas.openxmlformats.org/officeDocument/2006/extended-properties" xmlns:vt="http://schemas.openxmlformats.org/officeDocument/2006/docPropsVTypes">
  <Template>Normal</Template>
  <TotalTime>96</TotalTime>
  <Pages>3</Pages>
  <Words>1260</Words>
  <Characters>7184</Characters>
  <Application>Microsoft Office Word</Application>
  <DocSecurity>0</DocSecurity>
  <Lines>59</Lines>
  <Paragraphs>16</Paragraphs>
  <ScaleCrop>false</ScaleCrop>
  <HeadingPairs>
    <vt:vector size="2" baseType="variant">
      <vt:variant>
        <vt:lpstr>Naslov</vt:lpstr>
      </vt:variant>
      <vt:variant>
        <vt:i4>1</vt:i4>
      </vt:variant>
    </vt:vector>
  </HeadingPairs>
  <TitlesOfParts>
    <vt:vector size="1" baseType="lpstr">
      <vt:lpstr/>
    </vt:vector>
  </TitlesOfParts>
  <Company>MOP</Company>
  <LinksUpToDate>false</LinksUpToDate>
  <CharactersWithSpaces>8428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Mojca.Aljancic</dc:creator>
  <cp:lastModifiedBy>Alen.Cerv</cp:lastModifiedBy>
  <cp:revision>21</cp:revision>
  <cp:lastPrinted>2021-11-03T08:38:00Z</cp:lastPrinted>
  <dcterms:created xsi:type="dcterms:W3CDTF">2022-01-13T13:52:00Z</dcterms:created>
  <dcterms:modified xsi:type="dcterms:W3CDTF">2022-01-18T08:57:00Z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0x010100E6CFF438AEB40141B65AE019EE6FC4EB</vt:lpwstr>
  </property>
</Properties>
</file>